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F506CD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F506CD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</w:t>
      </w:r>
      <w:r w:rsidR="00F506CD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ЧЕТВРГ</w:t>
      </w:r>
      <w:bookmarkStart w:id="0" w:name="_GoBack"/>
      <w:bookmarkEnd w:id="0"/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0D793E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0D793E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14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0D793E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августа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 w:rsidR="00AB1BA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5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20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201"/>
      </w:tblGrid>
      <w:tr w:rsidR="0026027F" w:rsidRPr="009E26E5" w:rsidTr="00377423">
        <w:trPr>
          <w:trHeight w:val="3322"/>
        </w:trPr>
        <w:tc>
          <w:tcPr>
            <w:tcW w:w="10201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244617" w:rsidRPr="000D793E" w:rsidRDefault="00FE4991" w:rsidP="000D793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164E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»…</w:t>
            </w:r>
            <w:r w:rsidR="000D793E" w:rsidRPr="006260C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="00244617" w:rsidRPr="006260C8">
              <w:rPr>
                <w:rFonts w:ascii="Times New Roman" w:eastAsia="Times New Roman" w:hAnsi="Times New Roman" w:cs="Times New Roman"/>
                <w:i/>
                <w:lang w:eastAsia="ru-RU"/>
              </w:rPr>
              <w:t>Постановление Администрации Недвиговского сельского поселения №</w:t>
            </w:r>
            <w:r w:rsidR="000D793E">
              <w:rPr>
                <w:rFonts w:ascii="Times New Roman" w:eastAsia="Times New Roman" w:hAnsi="Times New Roman" w:cs="Times New Roman"/>
                <w:i/>
                <w:lang w:eastAsia="ru-RU"/>
              </w:rPr>
              <w:t>77</w:t>
            </w:r>
            <w:r w:rsidR="00244617" w:rsidRPr="006260C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от 2</w:t>
            </w:r>
            <w:r w:rsidR="000D793E">
              <w:rPr>
                <w:rFonts w:ascii="Times New Roman" w:eastAsia="Times New Roman" w:hAnsi="Times New Roman" w:cs="Times New Roman"/>
                <w:i/>
                <w:lang w:eastAsia="ru-RU"/>
              </w:rPr>
              <w:t>9</w:t>
            </w:r>
            <w:r w:rsidR="00244617" w:rsidRPr="006260C8">
              <w:rPr>
                <w:rFonts w:ascii="Times New Roman" w:eastAsia="Times New Roman" w:hAnsi="Times New Roman" w:cs="Times New Roman"/>
                <w:i/>
                <w:lang w:eastAsia="ru-RU"/>
              </w:rPr>
              <w:t>.0</w:t>
            </w:r>
            <w:r w:rsidR="006260C8" w:rsidRPr="006260C8">
              <w:rPr>
                <w:rFonts w:ascii="Times New Roman" w:eastAsia="Times New Roman" w:hAnsi="Times New Roman" w:cs="Times New Roman"/>
                <w:i/>
                <w:lang w:eastAsia="ru-RU"/>
              </w:rPr>
              <w:t>7</w:t>
            </w:r>
            <w:r w:rsidR="00244617" w:rsidRPr="006260C8">
              <w:rPr>
                <w:rFonts w:ascii="Times New Roman" w:eastAsia="Times New Roman" w:hAnsi="Times New Roman" w:cs="Times New Roman"/>
                <w:i/>
                <w:lang w:eastAsia="ru-RU"/>
              </w:rPr>
              <w:t>.2025г</w:t>
            </w:r>
            <w:r w:rsidR="00244617" w:rsidRPr="000D793E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  <w:r w:rsidR="00244617" w:rsidRPr="000D793E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244617" w:rsidRPr="000D793E">
              <w:rPr>
                <w:rFonts w:ascii="Times New Roman" w:hAnsi="Times New Roman" w:cs="Times New Roman"/>
                <w:i/>
              </w:rPr>
              <w:t>«</w:t>
            </w:r>
            <w:r w:rsidR="000D793E" w:rsidRPr="000D79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 </w:t>
            </w:r>
            <w:r w:rsidR="000D793E" w:rsidRPr="000D793E">
              <w:rPr>
                <w:rFonts w:ascii="Times New Roman" w:eastAsia="Calibri" w:hAnsi="Times New Roman" w:cs="Times New Roman"/>
                <w:i/>
              </w:rPr>
              <w:t>предоставлении разрешения</w:t>
            </w:r>
            <w:r w:rsidR="000D793E">
              <w:rPr>
                <w:rFonts w:ascii="Times New Roman" w:eastAsia="Calibri" w:hAnsi="Times New Roman" w:cs="Times New Roman"/>
                <w:i/>
              </w:rPr>
              <w:t xml:space="preserve"> </w:t>
            </w:r>
            <w:r w:rsidR="000D793E" w:rsidRPr="000D793E">
              <w:rPr>
                <w:rFonts w:ascii="Times New Roman" w:eastAsia="Calibri" w:hAnsi="Times New Roman" w:cs="Times New Roman"/>
                <w:i/>
              </w:rPr>
              <w:t>на отклонение от предельных</w:t>
            </w:r>
            <w:r w:rsidR="000D793E">
              <w:rPr>
                <w:rFonts w:ascii="Times New Roman" w:eastAsia="Calibri" w:hAnsi="Times New Roman" w:cs="Times New Roman"/>
                <w:i/>
              </w:rPr>
              <w:t xml:space="preserve"> </w:t>
            </w:r>
            <w:r w:rsidR="000D793E" w:rsidRPr="000D793E">
              <w:rPr>
                <w:rFonts w:ascii="Times New Roman" w:eastAsia="Calibri" w:hAnsi="Times New Roman" w:cs="Times New Roman"/>
                <w:i/>
              </w:rPr>
              <w:t>параметров разрешенного</w:t>
            </w:r>
            <w:r w:rsidR="000D793E">
              <w:rPr>
                <w:rFonts w:ascii="Times New Roman" w:eastAsia="Calibri" w:hAnsi="Times New Roman" w:cs="Times New Roman"/>
                <w:i/>
              </w:rPr>
              <w:t xml:space="preserve"> </w:t>
            </w:r>
            <w:r w:rsidR="000D793E" w:rsidRPr="000D793E">
              <w:rPr>
                <w:rFonts w:ascii="Times New Roman" w:eastAsia="Calibri" w:hAnsi="Times New Roman" w:cs="Times New Roman"/>
                <w:i/>
              </w:rPr>
              <w:t>строительства</w:t>
            </w:r>
            <w:r w:rsidR="00244617" w:rsidRPr="000D793E">
              <w:rPr>
                <w:rFonts w:ascii="Times New Roman" w:hAnsi="Times New Roman" w:cs="Times New Roman"/>
                <w:i/>
              </w:rPr>
              <w:t>»</w:t>
            </w:r>
            <w:r w:rsidR="00244617" w:rsidRPr="000D793E">
              <w:rPr>
                <w:rFonts w:ascii="Times New Roman" w:eastAsia="Times New Roman" w:hAnsi="Times New Roman" w:cs="Times New Roman"/>
                <w:i/>
                <w:lang w:eastAsia="ru-RU"/>
              </w:rPr>
              <w:t>…….</w:t>
            </w:r>
            <w:r w:rsidR="00244617" w:rsidRPr="000D793E">
              <w:rPr>
                <w:rFonts w:ascii="Times New Roman" w:hAnsi="Times New Roman" w:cs="Times New Roman"/>
                <w:i/>
                <w:color w:val="000000"/>
                <w:lang w:bidi="ru-RU"/>
              </w:rPr>
              <w:t>стр.</w:t>
            </w:r>
            <w:r w:rsidR="000D793E">
              <w:rPr>
                <w:rFonts w:ascii="Times New Roman" w:hAnsi="Times New Roman" w:cs="Times New Roman"/>
                <w:i/>
                <w:color w:val="000000"/>
                <w:lang w:bidi="ru-RU"/>
              </w:rPr>
              <w:t>2</w:t>
            </w:r>
          </w:p>
          <w:p w:rsidR="006260C8" w:rsidRPr="000D793E" w:rsidRDefault="000D793E" w:rsidP="006260C8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i/>
                <w:color w:val="000000"/>
                <w:sz w:val="22"/>
                <w:szCs w:val="22"/>
                <w:lang w:bidi="ru-RU"/>
              </w:rPr>
            </w:pPr>
            <w:r w:rsidRPr="000D793E">
              <w:rPr>
                <w:rFonts w:ascii="Times New Roman" w:hAnsi="Times New Roman" w:cs="Times New Roman"/>
                <w:b w:val="0"/>
                <w:i/>
                <w:color w:val="000000"/>
                <w:sz w:val="22"/>
                <w:szCs w:val="22"/>
                <w:lang w:eastAsia="ru-RU"/>
              </w:rPr>
              <w:t>2</w:t>
            </w:r>
            <w:r w:rsidR="006260C8" w:rsidRPr="000D793E">
              <w:rPr>
                <w:rFonts w:ascii="Times New Roman" w:hAnsi="Times New Roman" w:cs="Times New Roman"/>
                <w:b w:val="0"/>
                <w:i/>
                <w:color w:val="000000"/>
                <w:sz w:val="22"/>
                <w:szCs w:val="22"/>
                <w:lang w:eastAsia="ru-RU"/>
              </w:rPr>
              <w:t>»…</w:t>
            </w:r>
            <w:r w:rsidR="006260C8" w:rsidRPr="000D793E">
              <w:rPr>
                <w:rFonts w:ascii="Times New Roman" w:hAnsi="Times New Roman" w:cs="Times New Roman"/>
                <w:b w:val="0"/>
                <w:i/>
                <w:sz w:val="22"/>
                <w:szCs w:val="22"/>
                <w:lang w:eastAsia="ru-RU"/>
              </w:rPr>
              <w:t>Постановление Администрации Недвиговского сельского поселения №</w:t>
            </w:r>
            <w:r w:rsidRPr="000D793E">
              <w:rPr>
                <w:rFonts w:ascii="Times New Roman" w:hAnsi="Times New Roman" w:cs="Times New Roman"/>
                <w:b w:val="0"/>
                <w:i/>
                <w:sz w:val="22"/>
                <w:szCs w:val="22"/>
                <w:lang w:eastAsia="ru-RU"/>
              </w:rPr>
              <w:t>81</w:t>
            </w:r>
            <w:r w:rsidR="006260C8" w:rsidRPr="000D793E">
              <w:rPr>
                <w:rFonts w:ascii="Times New Roman" w:hAnsi="Times New Roman" w:cs="Times New Roman"/>
                <w:b w:val="0"/>
                <w:i/>
                <w:sz w:val="22"/>
                <w:szCs w:val="22"/>
                <w:lang w:eastAsia="ru-RU"/>
              </w:rPr>
              <w:t xml:space="preserve"> от </w:t>
            </w:r>
            <w:r w:rsidRPr="000D793E">
              <w:rPr>
                <w:rFonts w:ascii="Times New Roman" w:hAnsi="Times New Roman" w:cs="Times New Roman"/>
                <w:b w:val="0"/>
                <w:i/>
                <w:sz w:val="22"/>
                <w:szCs w:val="22"/>
                <w:lang w:eastAsia="ru-RU"/>
              </w:rPr>
              <w:t>12.</w:t>
            </w:r>
            <w:r w:rsidR="006260C8" w:rsidRPr="000D793E">
              <w:rPr>
                <w:rFonts w:ascii="Times New Roman" w:hAnsi="Times New Roman" w:cs="Times New Roman"/>
                <w:b w:val="0"/>
                <w:i/>
                <w:sz w:val="22"/>
                <w:szCs w:val="22"/>
                <w:lang w:eastAsia="ru-RU"/>
              </w:rPr>
              <w:t>0</w:t>
            </w:r>
            <w:r w:rsidRPr="000D793E">
              <w:rPr>
                <w:rFonts w:ascii="Times New Roman" w:hAnsi="Times New Roman" w:cs="Times New Roman"/>
                <w:b w:val="0"/>
                <w:i/>
                <w:sz w:val="22"/>
                <w:szCs w:val="22"/>
                <w:lang w:eastAsia="ru-RU"/>
              </w:rPr>
              <w:t>8</w:t>
            </w:r>
            <w:r w:rsidR="006260C8" w:rsidRPr="000D793E">
              <w:rPr>
                <w:rFonts w:ascii="Times New Roman" w:hAnsi="Times New Roman" w:cs="Times New Roman"/>
                <w:b w:val="0"/>
                <w:i/>
                <w:sz w:val="22"/>
                <w:szCs w:val="22"/>
                <w:lang w:eastAsia="ru-RU"/>
              </w:rPr>
              <w:t>.2025г.</w:t>
            </w:r>
            <w:r w:rsidR="006260C8" w:rsidRPr="000D793E">
              <w:rPr>
                <w:rFonts w:ascii="Times New Roman" w:hAnsi="Times New Roman" w:cs="Times New Roman"/>
                <w:b w:val="0"/>
                <w:i/>
                <w:iCs/>
                <w:sz w:val="22"/>
                <w:szCs w:val="22"/>
              </w:rPr>
              <w:t xml:space="preserve"> </w:t>
            </w:r>
            <w:r w:rsidR="006260C8" w:rsidRPr="000D793E">
              <w:rPr>
                <w:rFonts w:ascii="Times New Roman" w:hAnsi="Times New Roman" w:cs="Times New Roman"/>
                <w:b w:val="0"/>
                <w:i/>
                <w:sz w:val="22"/>
                <w:szCs w:val="22"/>
              </w:rPr>
              <w:t>«</w:t>
            </w:r>
            <w:r w:rsidRPr="000D793E">
              <w:rPr>
                <w:rFonts w:ascii="Times New Roman" w:hAnsi="Times New Roman" w:cs="Times New Roman"/>
                <w:b w:val="0"/>
                <w:i/>
                <w:sz w:val="22"/>
                <w:szCs w:val="22"/>
                <w:lang w:eastAsia="ru-RU"/>
              </w:rPr>
              <w:t xml:space="preserve">О </w:t>
            </w:r>
            <w:r w:rsidRPr="000D793E">
              <w:rPr>
                <w:rFonts w:ascii="Times New Roman" w:eastAsia="Calibri" w:hAnsi="Times New Roman" w:cs="Times New Roman"/>
                <w:b w:val="0"/>
                <w:i/>
                <w:sz w:val="22"/>
                <w:szCs w:val="22"/>
              </w:rPr>
              <w:t>предоставлении разрешения</w:t>
            </w:r>
            <w:r w:rsidRPr="000D793E">
              <w:rPr>
                <w:rFonts w:ascii="Times New Roman" w:eastAsia="Calibri" w:hAnsi="Times New Roman" w:cs="Times New Roman"/>
                <w:b w:val="0"/>
                <w:i/>
              </w:rPr>
              <w:t xml:space="preserve"> </w:t>
            </w:r>
            <w:r w:rsidRPr="000D793E">
              <w:rPr>
                <w:rFonts w:ascii="Times New Roman" w:eastAsia="Calibri" w:hAnsi="Times New Roman" w:cs="Times New Roman"/>
                <w:b w:val="0"/>
                <w:i/>
                <w:sz w:val="22"/>
                <w:szCs w:val="22"/>
              </w:rPr>
              <w:t>на отклонение от предельных</w:t>
            </w:r>
            <w:r w:rsidRPr="000D793E">
              <w:rPr>
                <w:rFonts w:ascii="Times New Roman" w:eastAsia="Calibri" w:hAnsi="Times New Roman" w:cs="Times New Roman"/>
                <w:b w:val="0"/>
                <w:i/>
              </w:rPr>
              <w:t xml:space="preserve"> </w:t>
            </w:r>
            <w:r w:rsidRPr="000D793E">
              <w:rPr>
                <w:rFonts w:ascii="Times New Roman" w:eastAsia="Calibri" w:hAnsi="Times New Roman" w:cs="Times New Roman"/>
                <w:b w:val="0"/>
                <w:i/>
                <w:sz w:val="22"/>
                <w:szCs w:val="22"/>
              </w:rPr>
              <w:t>параметров разрешенного</w:t>
            </w:r>
            <w:r w:rsidRPr="000D793E">
              <w:rPr>
                <w:rFonts w:ascii="Times New Roman" w:eastAsia="Calibri" w:hAnsi="Times New Roman" w:cs="Times New Roman"/>
                <w:b w:val="0"/>
                <w:i/>
              </w:rPr>
              <w:t xml:space="preserve"> </w:t>
            </w:r>
            <w:r w:rsidRPr="000D793E">
              <w:rPr>
                <w:rFonts w:ascii="Times New Roman" w:eastAsia="Calibri" w:hAnsi="Times New Roman" w:cs="Times New Roman"/>
                <w:b w:val="0"/>
                <w:i/>
                <w:sz w:val="22"/>
                <w:szCs w:val="22"/>
              </w:rPr>
              <w:t>строительства</w:t>
            </w:r>
            <w:r w:rsidR="006260C8" w:rsidRPr="000D793E">
              <w:rPr>
                <w:rFonts w:ascii="Times New Roman" w:hAnsi="Times New Roman" w:cs="Times New Roman"/>
                <w:b w:val="0"/>
                <w:i/>
                <w:sz w:val="22"/>
                <w:szCs w:val="22"/>
              </w:rPr>
              <w:t xml:space="preserve"> »</w:t>
            </w:r>
            <w:r w:rsidR="006260C8" w:rsidRPr="000D793E">
              <w:rPr>
                <w:rFonts w:ascii="Times New Roman" w:hAnsi="Times New Roman" w:cs="Times New Roman"/>
                <w:b w:val="0"/>
                <w:i/>
                <w:sz w:val="22"/>
                <w:szCs w:val="22"/>
                <w:lang w:eastAsia="ru-RU"/>
              </w:rPr>
              <w:t>…….</w:t>
            </w:r>
            <w:r w:rsidR="006260C8" w:rsidRPr="000D793E">
              <w:rPr>
                <w:rFonts w:ascii="Times New Roman" w:hAnsi="Times New Roman" w:cs="Times New Roman"/>
                <w:b w:val="0"/>
                <w:i/>
                <w:color w:val="000000"/>
                <w:sz w:val="22"/>
                <w:szCs w:val="22"/>
                <w:lang w:bidi="ru-RU"/>
              </w:rPr>
              <w:t>стр.</w:t>
            </w:r>
            <w:r w:rsidR="00F506CD">
              <w:rPr>
                <w:rFonts w:ascii="Times New Roman" w:hAnsi="Times New Roman" w:cs="Times New Roman"/>
                <w:b w:val="0"/>
                <w:i/>
                <w:color w:val="000000"/>
                <w:sz w:val="22"/>
                <w:szCs w:val="22"/>
                <w:lang w:bidi="ru-RU"/>
              </w:rPr>
              <w:t>3</w:t>
            </w:r>
          </w:p>
          <w:p w:rsidR="006260C8" w:rsidRPr="000D793E" w:rsidRDefault="006260C8" w:rsidP="006260C8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i/>
                <w:sz w:val="22"/>
                <w:szCs w:val="22"/>
              </w:rPr>
            </w:pPr>
          </w:p>
          <w:p w:rsidR="006260C8" w:rsidRDefault="006260C8" w:rsidP="006260C8">
            <w:pPr>
              <w:ind w:firstLine="26"/>
              <w:jc w:val="both"/>
              <w:rPr>
                <w:rFonts w:ascii="Times New Roman" w:hAnsi="Times New Roman" w:cs="Times New Roman"/>
                <w:i/>
                <w:color w:val="000000"/>
                <w:lang w:bidi="ru-RU"/>
              </w:rPr>
            </w:pPr>
            <w:r w:rsidRPr="006260C8">
              <w:rPr>
                <w:rFonts w:ascii="Times New Roman" w:hAnsi="Times New Roman" w:cs="Times New Roman"/>
                <w:i/>
                <w:color w:val="000000"/>
                <w:lang w:eastAsia="ru-RU"/>
              </w:rPr>
              <w:t>4</w:t>
            </w:r>
            <w:r w:rsidRPr="006260C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»…</w:t>
            </w:r>
            <w:r w:rsidRPr="006260C8">
              <w:rPr>
                <w:rFonts w:ascii="Times New Roman" w:eastAsia="Times New Roman" w:hAnsi="Times New Roman" w:cs="Times New Roman"/>
                <w:i/>
                <w:lang w:eastAsia="ru-RU"/>
              </w:rPr>
              <w:t>Постановление Администрации Недвиговского сельского поселения №</w:t>
            </w:r>
            <w:r w:rsidR="000D793E">
              <w:rPr>
                <w:rFonts w:ascii="Times New Roman" w:eastAsia="Times New Roman" w:hAnsi="Times New Roman" w:cs="Times New Roman"/>
                <w:i/>
                <w:lang w:eastAsia="ru-RU"/>
              </w:rPr>
              <w:t>84</w:t>
            </w:r>
            <w:r w:rsidRPr="006260C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от </w:t>
            </w:r>
            <w:r w:rsidR="000D793E">
              <w:rPr>
                <w:rFonts w:ascii="Times New Roman" w:eastAsia="Times New Roman" w:hAnsi="Times New Roman" w:cs="Times New Roman"/>
                <w:i/>
                <w:lang w:eastAsia="ru-RU"/>
              </w:rPr>
              <w:t>13</w:t>
            </w:r>
            <w:r w:rsidRPr="006260C8">
              <w:rPr>
                <w:rFonts w:ascii="Times New Roman" w:eastAsia="Times New Roman" w:hAnsi="Times New Roman" w:cs="Times New Roman"/>
                <w:i/>
                <w:lang w:eastAsia="ru-RU"/>
              </w:rPr>
              <w:t>.0</w:t>
            </w:r>
            <w:r w:rsidR="000D793E">
              <w:rPr>
                <w:rFonts w:ascii="Times New Roman" w:eastAsia="Times New Roman" w:hAnsi="Times New Roman" w:cs="Times New Roman"/>
                <w:i/>
                <w:lang w:eastAsia="ru-RU"/>
              </w:rPr>
              <w:t>8</w:t>
            </w:r>
            <w:r w:rsidRPr="006260C8">
              <w:rPr>
                <w:rFonts w:ascii="Times New Roman" w:eastAsia="Times New Roman" w:hAnsi="Times New Roman" w:cs="Times New Roman"/>
                <w:i/>
                <w:lang w:eastAsia="ru-RU"/>
              </w:rPr>
              <w:t>.2025г.</w:t>
            </w:r>
            <w:r w:rsidRPr="006260C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0D793E">
              <w:rPr>
                <w:rFonts w:ascii="Times New Roman" w:hAnsi="Times New Roman" w:cs="Times New Roman"/>
                <w:i/>
              </w:rPr>
              <w:t>Об утверждении результатов оценки эффективности налоговых льгот, утановленных нормативно-правовыми актами Недвиговского сельского поселения</w:t>
            </w:r>
            <w:r w:rsidRPr="006260C8">
              <w:rPr>
                <w:rFonts w:ascii="Times New Roman" w:hAnsi="Times New Roman" w:cs="Times New Roman"/>
                <w:i/>
              </w:rPr>
              <w:t>»</w:t>
            </w:r>
            <w:r w:rsidRPr="006260C8">
              <w:rPr>
                <w:rFonts w:ascii="Times New Roman" w:eastAsia="Times New Roman" w:hAnsi="Times New Roman" w:cs="Times New Roman"/>
                <w:i/>
                <w:lang w:eastAsia="ru-RU"/>
              </w:rPr>
              <w:t>…….</w:t>
            </w:r>
            <w:r w:rsidRPr="006260C8">
              <w:rPr>
                <w:rFonts w:ascii="Times New Roman" w:hAnsi="Times New Roman" w:cs="Times New Roman"/>
                <w:i/>
                <w:color w:val="000000"/>
                <w:lang w:bidi="ru-RU"/>
              </w:rPr>
              <w:t>стр.</w:t>
            </w:r>
            <w:r w:rsidR="00F506CD">
              <w:rPr>
                <w:rFonts w:ascii="Times New Roman" w:hAnsi="Times New Roman" w:cs="Times New Roman"/>
                <w:i/>
                <w:color w:val="000000"/>
                <w:lang w:bidi="ru-RU"/>
              </w:rPr>
              <w:t>4</w:t>
            </w:r>
          </w:p>
          <w:p w:rsidR="006260C8" w:rsidRPr="000D793E" w:rsidRDefault="006260C8" w:rsidP="000D793E">
            <w:pPr>
              <w:spacing w:before="20" w:after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260C8">
              <w:rPr>
                <w:rFonts w:ascii="Times New Roman" w:hAnsi="Times New Roman" w:cs="Times New Roman"/>
                <w:i/>
                <w:color w:val="000000"/>
                <w:lang w:eastAsia="ru-RU"/>
              </w:rPr>
              <w:t>5</w:t>
            </w:r>
            <w:r w:rsidRPr="006260C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»…</w:t>
            </w:r>
            <w:r w:rsidRPr="006260C8">
              <w:rPr>
                <w:rFonts w:ascii="Times New Roman" w:eastAsia="Times New Roman" w:hAnsi="Times New Roman" w:cs="Times New Roman"/>
                <w:i/>
                <w:lang w:eastAsia="ru-RU"/>
              </w:rPr>
              <w:t>Постановление Администрации Недвиговского сельского поселения №</w:t>
            </w:r>
            <w:r w:rsidR="000D793E">
              <w:rPr>
                <w:rFonts w:ascii="Times New Roman" w:eastAsia="Times New Roman" w:hAnsi="Times New Roman" w:cs="Times New Roman"/>
                <w:i/>
                <w:lang w:eastAsia="ru-RU"/>
              </w:rPr>
              <w:t>85</w:t>
            </w:r>
            <w:r w:rsidRPr="006260C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от </w:t>
            </w:r>
            <w:r w:rsidR="000D793E">
              <w:rPr>
                <w:rFonts w:ascii="Times New Roman" w:eastAsia="Times New Roman" w:hAnsi="Times New Roman" w:cs="Times New Roman"/>
                <w:i/>
                <w:lang w:eastAsia="ru-RU"/>
              </w:rPr>
              <w:t>14.</w:t>
            </w:r>
            <w:r w:rsidRPr="006260C8">
              <w:rPr>
                <w:rFonts w:ascii="Times New Roman" w:eastAsia="Times New Roman" w:hAnsi="Times New Roman" w:cs="Times New Roman"/>
                <w:i/>
                <w:lang w:eastAsia="ru-RU"/>
              </w:rPr>
              <w:t>0</w:t>
            </w:r>
            <w:r w:rsidR="000D793E">
              <w:rPr>
                <w:rFonts w:ascii="Times New Roman" w:eastAsia="Times New Roman" w:hAnsi="Times New Roman" w:cs="Times New Roman"/>
                <w:i/>
                <w:lang w:eastAsia="ru-RU"/>
              </w:rPr>
              <w:t>8</w:t>
            </w:r>
            <w:r w:rsidRPr="006260C8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  <w:r w:rsidRPr="000D793E">
              <w:rPr>
                <w:rFonts w:ascii="Times New Roman" w:eastAsia="Times New Roman" w:hAnsi="Times New Roman" w:cs="Times New Roman"/>
                <w:i/>
                <w:lang w:eastAsia="ru-RU"/>
              </w:rPr>
              <w:t>2025г.</w:t>
            </w:r>
            <w:r w:rsidR="000D793E" w:rsidRPr="000D79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="000D793E" w:rsidRPr="000D793E">
              <w:rPr>
                <w:rFonts w:ascii="Times New Roman" w:eastAsia="Times New Roman" w:hAnsi="Times New Roman" w:cs="Times New Roman"/>
                <w:i/>
                <w:lang w:eastAsia="ru-RU"/>
              </w:rPr>
              <w:t>О планировании средств бюджета Недвиговского сельского поселения для софинансирования субсидии областного бюджета</w:t>
            </w:r>
            <w:r w:rsidR="000D79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="000D793E" w:rsidRPr="000D793E">
              <w:rPr>
                <w:rFonts w:ascii="Times New Roman" w:eastAsia="Times New Roman" w:hAnsi="Times New Roman" w:cs="Times New Roman"/>
                <w:i/>
                <w:lang w:eastAsia="ru-RU"/>
              </w:rPr>
              <w:t>на 2026 год и на плановый период 2027 и 2028 годов</w:t>
            </w:r>
            <w:r w:rsidRPr="006260C8">
              <w:rPr>
                <w:rFonts w:ascii="Times New Roman" w:hAnsi="Times New Roman" w:cs="Times New Roman"/>
                <w:i/>
              </w:rPr>
              <w:t>»</w:t>
            </w:r>
            <w:r w:rsidRPr="006260C8">
              <w:rPr>
                <w:rFonts w:ascii="Times New Roman" w:eastAsia="Times New Roman" w:hAnsi="Times New Roman" w:cs="Times New Roman"/>
                <w:i/>
                <w:lang w:eastAsia="ru-RU"/>
              </w:rPr>
              <w:t>…….</w:t>
            </w:r>
            <w:r w:rsidRPr="006260C8">
              <w:rPr>
                <w:rFonts w:ascii="Times New Roman" w:hAnsi="Times New Roman" w:cs="Times New Roman"/>
                <w:i/>
                <w:color w:val="000000"/>
                <w:lang w:bidi="ru-RU"/>
              </w:rPr>
              <w:t>стр.</w:t>
            </w:r>
            <w:r w:rsidR="00F506CD">
              <w:rPr>
                <w:rFonts w:ascii="Times New Roman" w:hAnsi="Times New Roman" w:cs="Times New Roman"/>
                <w:i/>
                <w:color w:val="000000"/>
                <w:lang w:bidi="ru-RU"/>
              </w:rPr>
              <w:t>13</w:t>
            </w:r>
          </w:p>
          <w:p w:rsidR="006260C8" w:rsidRPr="006260C8" w:rsidRDefault="006260C8" w:rsidP="000D793E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26027F" w:rsidRPr="00FE4991" w:rsidRDefault="0026027F" w:rsidP="00EA4601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377423">
        <w:trPr>
          <w:trHeight w:val="35"/>
        </w:trPr>
        <w:tc>
          <w:tcPr>
            <w:tcW w:w="10201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B07BDD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423" w:rsidRDefault="00377423" w:rsidP="00F506CD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7423" w:rsidRDefault="00377423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D793E" w:rsidRPr="000D793E" w:rsidRDefault="000D793E" w:rsidP="000D793E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79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НЕДВИГОВСКОГО СЕЛЬСКОГО ПОСЕЛЕНИЯ</w:t>
      </w:r>
    </w:p>
    <w:p w:rsidR="000D793E" w:rsidRPr="000D793E" w:rsidRDefault="000D793E" w:rsidP="000D793E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0D793E" w:rsidRPr="000D793E" w:rsidTr="005033B7">
        <w:trPr>
          <w:trHeight w:val="100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0D793E" w:rsidRPr="000D793E" w:rsidRDefault="000D793E" w:rsidP="000D793E">
            <w:pPr>
              <w:widowControl w:val="0"/>
              <w:tabs>
                <w:tab w:val="left" w:pos="57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0D793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ab/>
            </w:r>
          </w:p>
        </w:tc>
      </w:tr>
    </w:tbl>
    <w:p w:rsidR="000D793E" w:rsidRPr="000D793E" w:rsidRDefault="000D793E" w:rsidP="000D793E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79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0D793E" w:rsidRPr="000D793E" w:rsidRDefault="000D793E" w:rsidP="000D793E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793E" w:rsidRPr="000D793E" w:rsidRDefault="000D793E" w:rsidP="000D79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29.07.2025 г.                                 </w:t>
      </w:r>
      <w:r w:rsidRPr="000D793E">
        <w:rPr>
          <w:rFonts w:ascii="Times New Roman" w:eastAsia="Times New Roman" w:hAnsi="Times New Roman" w:cs="Times New Roman"/>
          <w:sz w:val="28"/>
          <w:szCs w:val="28"/>
          <w:lang w:eastAsia="ru-RU"/>
        </w:rPr>
        <w:t>№77                                         х. Недвиговка</w:t>
      </w:r>
    </w:p>
    <w:p w:rsidR="000D793E" w:rsidRPr="000D793E" w:rsidRDefault="000D793E" w:rsidP="000D793E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793E" w:rsidRPr="000D793E" w:rsidRDefault="000D793E" w:rsidP="000D793E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793E" w:rsidRPr="000D793E" w:rsidRDefault="000D793E" w:rsidP="000D79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79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 w:rsidRPr="000D793E">
        <w:rPr>
          <w:rFonts w:ascii="Times New Roman" w:eastAsia="Calibri" w:hAnsi="Times New Roman" w:cs="Times New Roman"/>
          <w:b/>
          <w:sz w:val="28"/>
          <w:szCs w:val="28"/>
        </w:rPr>
        <w:t>предоставлении разрешения</w:t>
      </w:r>
    </w:p>
    <w:p w:rsidR="000D793E" w:rsidRPr="000D793E" w:rsidRDefault="000D793E" w:rsidP="000D79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793E">
        <w:rPr>
          <w:rFonts w:ascii="Times New Roman" w:eastAsia="Calibri" w:hAnsi="Times New Roman" w:cs="Times New Roman"/>
          <w:b/>
          <w:sz w:val="28"/>
          <w:szCs w:val="28"/>
        </w:rPr>
        <w:t>на отклонение от предельных</w:t>
      </w:r>
    </w:p>
    <w:p w:rsidR="000D793E" w:rsidRPr="000D793E" w:rsidRDefault="000D793E" w:rsidP="000D79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793E">
        <w:rPr>
          <w:rFonts w:ascii="Times New Roman" w:eastAsia="Calibri" w:hAnsi="Times New Roman" w:cs="Times New Roman"/>
          <w:b/>
          <w:sz w:val="28"/>
          <w:szCs w:val="28"/>
        </w:rPr>
        <w:t>параметров разрешенного</w:t>
      </w:r>
    </w:p>
    <w:p w:rsidR="000D793E" w:rsidRPr="000D793E" w:rsidRDefault="000D793E" w:rsidP="000D79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793E">
        <w:rPr>
          <w:rFonts w:ascii="Times New Roman" w:eastAsia="Calibri" w:hAnsi="Times New Roman" w:cs="Times New Roman"/>
          <w:b/>
          <w:sz w:val="28"/>
          <w:szCs w:val="28"/>
        </w:rPr>
        <w:t>строительства</w:t>
      </w:r>
    </w:p>
    <w:p w:rsidR="000D793E" w:rsidRPr="000D793E" w:rsidRDefault="000D793E" w:rsidP="000D793E">
      <w:pPr>
        <w:spacing w:before="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93E" w:rsidRPr="000D793E" w:rsidRDefault="000D793E" w:rsidP="000D793E">
      <w:pPr>
        <w:spacing w:before="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93E" w:rsidRPr="000D793E" w:rsidRDefault="000D793E" w:rsidP="000D793E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93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соответствии с Федеральным законом от 06.10.2003 года № 131-ФЗ «Об общих принципах организации местного самоуправления в Российской Федерации», Федеральным законом от 29.12.2004 г. №191-ФЗ «О введении в действие </w:t>
      </w:r>
      <w:r w:rsidRPr="000D79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Градостроительного кодекса Российской Федерации», Градостроительным кодексом Российской Федерации, Уставом муниципального образования «Недвиговское сельское поселение», на основании заключения о результатах публичных слушаний от 29.07.2025г.</w:t>
      </w:r>
      <w:r w:rsidRPr="000D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Администрация Недвиговского сельского поселения</w:t>
      </w:r>
    </w:p>
    <w:p w:rsidR="000D793E" w:rsidRPr="000D793E" w:rsidRDefault="000D793E" w:rsidP="000D793E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93E" w:rsidRPr="000D793E" w:rsidRDefault="000D793E" w:rsidP="000D793E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9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0D793E" w:rsidRPr="000D793E" w:rsidRDefault="000D793E" w:rsidP="000D793E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D793E" w:rsidRPr="000D793E" w:rsidRDefault="000D793E" w:rsidP="000D793E">
      <w:pPr>
        <w:numPr>
          <w:ilvl w:val="0"/>
          <w:numId w:val="37"/>
        </w:numPr>
        <w:spacing w:after="0" w:line="240" w:lineRule="auto"/>
        <w:ind w:hanging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93E">
        <w:rPr>
          <w:rFonts w:ascii="Times New Roman" w:eastAsia="Calibri" w:hAnsi="Times New Roman" w:cs="Times New Roman"/>
          <w:sz w:val="28"/>
          <w:szCs w:val="28"/>
        </w:rPr>
        <w:t>Предоставить  разрешение на отклонение от предельных параметров разрешенного строительства на земельном участке с кадастровым номером 61:25:0070201:2245, расположенного по адресу: Ростовская область, Мясниковский район, х. Хапры, ул. Новая, д.2, в части изменения отступа от границ земельного участка в целях определения мест допустимого размещения здания на отступ 1м от границы участка с кадастровым номером 61:25:0070201:2244 по адресу ул. Новая, 2а.</w:t>
      </w:r>
    </w:p>
    <w:p w:rsidR="000D793E" w:rsidRPr="000D793E" w:rsidRDefault="000D793E" w:rsidP="000D793E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D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  Обеспечить опубликование настоящего постановления на официальном     сайте Администрации Недвиговского сельского поселения.</w:t>
      </w:r>
    </w:p>
    <w:p w:rsidR="000D793E" w:rsidRPr="000D793E" w:rsidRDefault="000D793E" w:rsidP="000D793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D7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   Контроль за выполнением постановления оставляю за собой. </w:t>
      </w:r>
    </w:p>
    <w:p w:rsidR="000D793E" w:rsidRPr="000D793E" w:rsidRDefault="000D793E" w:rsidP="000D793E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0D793E" w:rsidRPr="000D793E" w:rsidRDefault="000D793E" w:rsidP="000D79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93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 Недвиговского</w:t>
      </w:r>
    </w:p>
    <w:p w:rsidR="000D793E" w:rsidRDefault="000D793E" w:rsidP="000D793E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                                                                      Е.Е. Харахашян  </w:t>
      </w:r>
    </w:p>
    <w:p w:rsidR="000D793E" w:rsidRPr="000D793E" w:rsidRDefault="000D793E" w:rsidP="000D793E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93E" w:rsidRPr="000D793E" w:rsidRDefault="000D793E" w:rsidP="000D793E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7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</w:p>
    <w:p w:rsidR="000D793E" w:rsidRPr="000D793E" w:rsidRDefault="000D793E" w:rsidP="000D793E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79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НЕДВИГОВСКОГО СЕЛЬСКОГО ПОСЕЛЕНИЯ</w:t>
      </w:r>
    </w:p>
    <w:p w:rsidR="000D793E" w:rsidRPr="000D793E" w:rsidRDefault="000D793E" w:rsidP="000D793E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0D793E" w:rsidRPr="000D793E" w:rsidTr="005033B7">
        <w:trPr>
          <w:trHeight w:val="100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0D793E" w:rsidRPr="000D793E" w:rsidRDefault="000D793E" w:rsidP="000D793E">
            <w:pPr>
              <w:widowControl w:val="0"/>
              <w:tabs>
                <w:tab w:val="left" w:pos="57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0D793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ab/>
            </w:r>
          </w:p>
        </w:tc>
      </w:tr>
    </w:tbl>
    <w:p w:rsidR="000D793E" w:rsidRPr="000D793E" w:rsidRDefault="000D793E" w:rsidP="000D793E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79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0D793E" w:rsidRPr="000D793E" w:rsidRDefault="000D793E" w:rsidP="000D793E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793E" w:rsidRPr="000D793E" w:rsidRDefault="000D793E" w:rsidP="000D79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12.08.2025 г.                                 </w:t>
      </w:r>
      <w:r w:rsidRPr="000D793E">
        <w:rPr>
          <w:rFonts w:ascii="Times New Roman" w:eastAsia="Times New Roman" w:hAnsi="Times New Roman" w:cs="Times New Roman"/>
          <w:sz w:val="28"/>
          <w:szCs w:val="28"/>
          <w:lang w:eastAsia="ru-RU"/>
        </w:rPr>
        <w:t>№81                                        х. Недвиговка</w:t>
      </w:r>
    </w:p>
    <w:p w:rsidR="000D793E" w:rsidRPr="000D793E" w:rsidRDefault="000D793E" w:rsidP="000D793E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793E" w:rsidRPr="000D793E" w:rsidRDefault="000D793E" w:rsidP="000D793E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793E" w:rsidRPr="000D793E" w:rsidRDefault="000D793E" w:rsidP="000D79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79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 w:rsidRPr="000D793E">
        <w:rPr>
          <w:rFonts w:ascii="Times New Roman" w:eastAsia="Calibri" w:hAnsi="Times New Roman" w:cs="Times New Roman"/>
          <w:b/>
          <w:sz w:val="28"/>
          <w:szCs w:val="28"/>
        </w:rPr>
        <w:t>предоставлении разрешения</w:t>
      </w:r>
    </w:p>
    <w:p w:rsidR="000D793E" w:rsidRPr="000D793E" w:rsidRDefault="000D793E" w:rsidP="000D79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793E">
        <w:rPr>
          <w:rFonts w:ascii="Times New Roman" w:eastAsia="Calibri" w:hAnsi="Times New Roman" w:cs="Times New Roman"/>
          <w:b/>
          <w:sz w:val="28"/>
          <w:szCs w:val="28"/>
        </w:rPr>
        <w:t>на отклонение от предельных</w:t>
      </w:r>
    </w:p>
    <w:p w:rsidR="000D793E" w:rsidRPr="000D793E" w:rsidRDefault="000D793E" w:rsidP="000D79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793E">
        <w:rPr>
          <w:rFonts w:ascii="Times New Roman" w:eastAsia="Calibri" w:hAnsi="Times New Roman" w:cs="Times New Roman"/>
          <w:b/>
          <w:sz w:val="28"/>
          <w:szCs w:val="28"/>
        </w:rPr>
        <w:t>параметров разрешенного</w:t>
      </w:r>
    </w:p>
    <w:p w:rsidR="000D793E" w:rsidRPr="000D793E" w:rsidRDefault="000D793E" w:rsidP="000D79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793E">
        <w:rPr>
          <w:rFonts w:ascii="Times New Roman" w:eastAsia="Calibri" w:hAnsi="Times New Roman" w:cs="Times New Roman"/>
          <w:b/>
          <w:sz w:val="28"/>
          <w:szCs w:val="28"/>
        </w:rPr>
        <w:t>строительства</w:t>
      </w:r>
    </w:p>
    <w:p w:rsidR="000D793E" w:rsidRPr="000D793E" w:rsidRDefault="000D793E" w:rsidP="000D793E">
      <w:pPr>
        <w:spacing w:before="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93E" w:rsidRPr="000D793E" w:rsidRDefault="000D793E" w:rsidP="000D793E">
      <w:pPr>
        <w:spacing w:before="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93E" w:rsidRPr="000D793E" w:rsidRDefault="000D793E" w:rsidP="000D793E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93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соответствии с Федеральным законом от 06.10.2003 года № 131-ФЗ «Об общих принципах организации местного самоуправления в Российской Федерации», Федеральным законом от 29.12.2004 г. №191-ФЗ «О введении в действие </w:t>
      </w:r>
      <w:r w:rsidRPr="000D79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Градостроительного кодекса Российской Федерации», Градостроительным кодексом Российской Федерации, Уставом муниципального образования «Недвиговское сельское поселение», на основании заключения о результатах публичных слушаний от 12.08.2025г.</w:t>
      </w:r>
      <w:r w:rsidRPr="000D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Администрация Недвиговского сельского поселения</w:t>
      </w:r>
    </w:p>
    <w:p w:rsidR="000D793E" w:rsidRPr="000D793E" w:rsidRDefault="000D793E" w:rsidP="000D793E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93E" w:rsidRPr="000D793E" w:rsidRDefault="000D793E" w:rsidP="000D793E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9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0D793E" w:rsidRPr="000D793E" w:rsidRDefault="000D793E" w:rsidP="000D793E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D793E" w:rsidRPr="000D793E" w:rsidRDefault="000D793E" w:rsidP="000D793E">
      <w:pPr>
        <w:numPr>
          <w:ilvl w:val="0"/>
          <w:numId w:val="37"/>
        </w:numPr>
        <w:spacing w:after="0" w:line="240" w:lineRule="auto"/>
        <w:ind w:hanging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93E">
        <w:rPr>
          <w:rFonts w:ascii="Times New Roman" w:eastAsia="Calibri" w:hAnsi="Times New Roman" w:cs="Times New Roman"/>
          <w:sz w:val="28"/>
          <w:szCs w:val="28"/>
        </w:rPr>
        <w:t>Предоставить  разрешение на отклонение от предельных параметров разрешенного строительства на земельном участке с кадастровым номером 61:25:0070101:1006, расположенного по адресу: Ростовская область, Мясниковский район, х. Недвиговка, ул. Железнодорожная, 27, в части изменения отступа от границ земельного участка в целях определения мест допустимого размещения здания на отступ 2,07м от границы участка с северо-восточной стороны по адресу: Ростовская область, Мясниковский район, х. Недвиговка, ул. Железнодорожная, земельный участок 27.</w:t>
      </w:r>
    </w:p>
    <w:p w:rsidR="000D793E" w:rsidRPr="000D793E" w:rsidRDefault="000D793E" w:rsidP="000D793E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D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  Обеспечить опубликование настоящего постановления на официальном     сайте Администрации Недвиговского сельского поселения.</w:t>
      </w:r>
    </w:p>
    <w:p w:rsidR="000D793E" w:rsidRPr="000D793E" w:rsidRDefault="000D793E" w:rsidP="000D793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D7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   Контроль за выполнением постановления оставляю за собой. </w:t>
      </w:r>
    </w:p>
    <w:p w:rsidR="000D793E" w:rsidRPr="000D793E" w:rsidRDefault="000D793E" w:rsidP="000D793E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0D793E" w:rsidRPr="000D793E" w:rsidRDefault="000D793E" w:rsidP="000D793E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93E" w:rsidRPr="000D793E" w:rsidRDefault="000D793E" w:rsidP="000D793E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93E" w:rsidRPr="000D793E" w:rsidRDefault="000D793E" w:rsidP="000D79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93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 Недвиговского</w:t>
      </w:r>
    </w:p>
    <w:p w:rsidR="000D793E" w:rsidRDefault="000D793E" w:rsidP="000D793E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                                                                      Е.Е. Харахашян  </w:t>
      </w:r>
    </w:p>
    <w:p w:rsidR="000D793E" w:rsidRPr="000D793E" w:rsidRDefault="000D793E" w:rsidP="000D793E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Pr="000F241F" w:rsidRDefault="000D793E" w:rsidP="00F506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D7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506CD" w:rsidRPr="000F241F"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АДМИНИСТРАЦИЯ НЕДВИГОВСКОГО СЕЛЬСКОГО ПОСЕЛЕНИЯ</w:t>
      </w:r>
    </w:p>
    <w:p w:rsidR="00F506CD" w:rsidRPr="000F241F" w:rsidRDefault="00F506CD" w:rsidP="00F506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Ind w:w="31" w:type="dxa"/>
        <w:tblBorders>
          <w:top w:val="thinThickSmallGap" w:sz="12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F506CD" w:rsidRPr="000F241F" w:rsidTr="005033B7">
        <w:trPr>
          <w:trHeight w:val="268"/>
        </w:trPr>
        <w:tc>
          <w:tcPr>
            <w:tcW w:w="9632" w:type="dxa"/>
            <w:tcBorders>
              <w:top w:val="thinThickSmallGap" w:sz="12" w:space="0" w:color="auto"/>
              <w:left w:val="nil"/>
              <w:bottom w:val="nil"/>
              <w:right w:val="nil"/>
            </w:tcBorders>
          </w:tcPr>
          <w:p w:rsidR="00F506CD" w:rsidRPr="000F241F" w:rsidRDefault="00F506CD" w:rsidP="005033B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F506CD" w:rsidRPr="000F241F" w:rsidRDefault="00F506CD" w:rsidP="00F506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F241F">
        <w:rPr>
          <w:rFonts w:ascii="Times New Roman" w:eastAsia="Times New Roman" w:hAnsi="Times New Roman"/>
          <w:b/>
          <w:sz w:val="28"/>
          <w:szCs w:val="28"/>
          <w:lang w:eastAsia="ru-RU"/>
        </w:rPr>
        <w:t>ПОСТАНОВЛЕНИЕ</w:t>
      </w:r>
    </w:p>
    <w:p w:rsidR="00F506CD" w:rsidRPr="000F241F" w:rsidRDefault="00F506CD" w:rsidP="00F506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506CD" w:rsidRPr="000F241F" w:rsidRDefault="00F506CD" w:rsidP="00F506CD">
      <w:p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13.08.2025г</w:t>
      </w:r>
      <w:r w:rsidRPr="000F241F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F241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0F241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№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84</w:t>
      </w:r>
      <w:r w:rsidRPr="000F241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х. Недвиговка</w:t>
      </w:r>
    </w:p>
    <w:p w:rsidR="00F506CD" w:rsidRPr="008E506F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Pr="00C21002" w:rsidRDefault="00F506CD" w:rsidP="00F506C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21002">
        <w:rPr>
          <w:rFonts w:ascii="Times New Roman" w:hAnsi="Times New Roman" w:cs="Times New Roman"/>
          <w:sz w:val="28"/>
          <w:szCs w:val="28"/>
        </w:rPr>
        <w:t>Об утверждении результатов оценки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1002">
        <w:rPr>
          <w:rFonts w:ascii="Times New Roman" w:hAnsi="Times New Roman" w:cs="Times New Roman"/>
          <w:sz w:val="28"/>
          <w:szCs w:val="28"/>
        </w:rPr>
        <w:t>эффективности налоговых льгот,</w:t>
      </w:r>
    </w:p>
    <w:p w:rsidR="00F506CD" w:rsidRPr="00C21002" w:rsidRDefault="00F506CD" w:rsidP="00F506C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21002">
        <w:rPr>
          <w:rFonts w:ascii="Times New Roman" w:hAnsi="Times New Roman" w:cs="Times New Roman"/>
          <w:sz w:val="28"/>
          <w:szCs w:val="28"/>
        </w:rPr>
        <w:t>установленных нормативными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1002">
        <w:rPr>
          <w:rFonts w:ascii="Times New Roman" w:hAnsi="Times New Roman" w:cs="Times New Roman"/>
          <w:sz w:val="28"/>
          <w:szCs w:val="28"/>
        </w:rPr>
        <w:t>правовыми актами Недвиговского</w:t>
      </w:r>
    </w:p>
    <w:p w:rsidR="00F506CD" w:rsidRPr="00C21002" w:rsidRDefault="00F506CD" w:rsidP="00F506C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21002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p w:rsidR="00F506CD" w:rsidRPr="008E506F" w:rsidRDefault="00F506CD" w:rsidP="00F506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Pr="001C60FE" w:rsidRDefault="00F506CD" w:rsidP="00F506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соответствии со статьей 174.3 Бюджетного кодекса Российской Федерации и постановления</w:t>
      </w:r>
      <w:r w:rsidRPr="00C211F0">
        <w:rPr>
          <w:sz w:val="28"/>
          <w:szCs w:val="28"/>
        </w:rPr>
        <w:t xml:space="preserve"> </w:t>
      </w:r>
      <w:r w:rsidRPr="00C211F0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Недвиговского </w:t>
      </w:r>
      <w:r w:rsidRPr="00C211F0">
        <w:rPr>
          <w:rFonts w:ascii="Times New Roman" w:hAnsi="Times New Roman" w:cs="Times New Roman"/>
          <w:sz w:val="28"/>
          <w:szCs w:val="28"/>
        </w:rPr>
        <w:t xml:space="preserve">сельского поселения от </w:t>
      </w:r>
      <w:r>
        <w:rPr>
          <w:rFonts w:ascii="Times New Roman" w:hAnsi="Times New Roman" w:cs="Times New Roman"/>
          <w:sz w:val="28"/>
          <w:szCs w:val="28"/>
        </w:rPr>
        <w:t>07.11</w:t>
      </w:r>
      <w:r w:rsidRPr="00C211F0">
        <w:rPr>
          <w:rFonts w:ascii="Times New Roman" w:hAnsi="Times New Roman" w:cs="Times New Roman"/>
          <w:sz w:val="28"/>
          <w:szCs w:val="28"/>
        </w:rPr>
        <w:t xml:space="preserve">.2019 №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C211F0">
        <w:rPr>
          <w:rFonts w:ascii="Times New Roman" w:hAnsi="Times New Roman" w:cs="Times New Roman"/>
          <w:sz w:val="28"/>
          <w:szCs w:val="28"/>
        </w:rPr>
        <w:t xml:space="preserve"> «Об утверждении Порядка формирования перечня налоговых расходов и оценки налоговых расходов</w:t>
      </w:r>
      <w:r>
        <w:rPr>
          <w:rFonts w:ascii="Times New Roman" w:hAnsi="Times New Roman" w:cs="Times New Roman"/>
          <w:sz w:val="28"/>
          <w:szCs w:val="28"/>
        </w:rPr>
        <w:t xml:space="preserve"> Недвиговского сельского поселения</w:t>
      </w:r>
      <w:r w:rsidRPr="00C211F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руководствуясь Уставом муниципального образования «Недвиговское сельское поселение», Администрация Недвиговского сельского поселения</w:t>
      </w:r>
    </w:p>
    <w:p w:rsidR="00F506CD" w:rsidRPr="008E506F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Pr="008E506F" w:rsidRDefault="00F506CD" w:rsidP="00F506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0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F506CD" w:rsidRPr="008E506F" w:rsidRDefault="00F506CD" w:rsidP="00F506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Pr="001C60FE" w:rsidRDefault="00F506CD" w:rsidP="00F506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60FE">
        <w:rPr>
          <w:rFonts w:ascii="Times New Roman" w:eastAsia="Calibri" w:hAnsi="Times New Roman" w:cs="Times New Roman"/>
          <w:sz w:val="28"/>
          <w:szCs w:val="28"/>
        </w:rPr>
        <w:t>1. Утвердить результаты</w:t>
      </w:r>
      <w:hyperlink r:id="rId9" w:history="1"/>
      <w:r w:rsidRPr="001C60FE">
        <w:rPr>
          <w:rFonts w:ascii="Times New Roman" w:eastAsia="Calibri" w:hAnsi="Times New Roman" w:cs="Times New Roman"/>
          <w:sz w:val="28"/>
          <w:szCs w:val="28"/>
        </w:rPr>
        <w:t xml:space="preserve"> оценки эффективности налоговых льгот, установленных нормативными правовыми актами </w:t>
      </w:r>
      <w:r>
        <w:rPr>
          <w:rFonts w:ascii="Times New Roman" w:eastAsia="Calibri" w:hAnsi="Times New Roman" w:cs="Times New Roman"/>
          <w:sz w:val="28"/>
          <w:szCs w:val="28"/>
        </w:rPr>
        <w:t>Недвиговского</w:t>
      </w:r>
      <w:r w:rsidRPr="001C60FE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Мясниковского района (приложение).</w:t>
      </w:r>
    </w:p>
    <w:p w:rsidR="00F506CD" w:rsidRPr="001C60FE" w:rsidRDefault="00F506CD" w:rsidP="00F506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60FE">
        <w:rPr>
          <w:rFonts w:ascii="Times New Roman" w:eastAsia="Calibri" w:hAnsi="Times New Roman" w:cs="Times New Roman"/>
          <w:sz w:val="28"/>
          <w:szCs w:val="28"/>
        </w:rPr>
        <w:t xml:space="preserve">2. Контроль за выполнением постановления возложить на начальника сектора экономики и финансов Администрации </w:t>
      </w:r>
      <w:r>
        <w:rPr>
          <w:rFonts w:ascii="Times New Roman" w:eastAsia="Calibri" w:hAnsi="Times New Roman" w:cs="Times New Roman"/>
          <w:sz w:val="28"/>
          <w:szCs w:val="28"/>
        </w:rPr>
        <w:t>Недвиговского</w:t>
      </w:r>
      <w:r w:rsidRPr="001C60FE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</w:t>
      </w:r>
      <w:r>
        <w:rPr>
          <w:rFonts w:ascii="Times New Roman" w:eastAsia="Calibri" w:hAnsi="Times New Roman" w:cs="Times New Roman"/>
          <w:sz w:val="28"/>
          <w:szCs w:val="28"/>
        </w:rPr>
        <w:t>Т.Г. Вакульчук.</w:t>
      </w:r>
    </w:p>
    <w:p w:rsidR="00F506CD" w:rsidRPr="008E506F" w:rsidRDefault="00F506CD" w:rsidP="00F506C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Pr="008E506F" w:rsidRDefault="00F506CD" w:rsidP="00F506C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</w:t>
      </w:r>
    </w:p>
    <w:p w:rsidR="00F506CD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Недвиговского </w:t>
      </w:r>
      <w:r w:rsidRPr="008E5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Е.Е. Харахашян</w:t>
      </w:r>
    </w:p>
    <w:p w:rsidR="00F506CD" w:rsidRDefault="00F506CD" w:rsidP="00F506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506CD" w:rsidSect="00684B03">
          <w:pgSz w:w="11906" w:h="16838"/>
          <w:pgMar w:top="1134" w:right="851" w:bottom="567" w:left="1560" w:header="709" w:footer="709" w:gutter="0"/>
          <w:cols w:space="708"/>
          <w:docGrid w:linePitch="360"/>
        </w:sectPr>
      </w:pPr>
    </w:p>
    <w:p w:rsidR="00F506CD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 к постановлению</w:t>
      </w:r>
    </w:p>
    <w:p w:rsidR="00F506CD" w:rsidRDefault="00F506CD" w:rsidP="00F506CD">
      <w:pPr>
        <w:spacing w:after="0" w:line="240" w:lineRule="auto"/>
        <w:ind w:firstLine="1049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Недвиговского</w:t>
      </w:r>
    </w:p>
    <w:p w:rsidR="00F506CD" w:rsidRDefault="00F506CD" w:rsidP="00F506CD">
      <w:pPr>
        <w:spacing w:after="0" w:line="240" w:lineRule="auto"/>
        <w:ind w:firstLine="1049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</w:p>
    <w:p w:rsidR="00F506CD" w:rsidRDefault="00F506CD" w:rsidP="00F506CD">
      <w:pPr>
        <w:spacing w:after="0" w:line="240" w:lineRule="auto"/>
        <w:ind w:firstLine="1049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13.08.2025г. № 84</w:t>
      </w:r>
    </w:p>
    <w:tbl>
      <w:tblPr>
        <w:tblW w:w="16339" w:type="dxa"/>
        <w:tblLook w:val="04A0" w:firstRow="1" w:lastRow="0" w:firstColumn="1" w:lastColumn="0" w:noHBand="0" w:noVBand="1"/>
      </w:tblPr>
      <w:tblGrid>
        <w:gridCol w:w="1361"/>
        <w:gridCol w:w="1260"/>
        <w:gridCol w:w="47"/>
        <w:gridCol w:w="1651"/>
        <w:gridCol w:w="48"/>
        <w:gridCol w:w="1301"/>
        <w:gridCol w:w="45"/>
        <w:gridCol w:w="1557"/>
        <w:gridCol w:w="61"/>
        <w:gridCol w:w="1418"/>
        <w:gridCol w:w="5"/>
        <w:gridCol w:w="63"/>
        <w:gridCol w:w="1293"/>
        <w:gridCol w:w="68"/>
        <w:gridCol w:w="1280"/>
        <w:gridCol w:w="69"/>
        <w:gridCol w:w="1371"/>
        <w:gridCol w:w="34"/>
        <w:gridCol w:w="1327"/>
        <w:gridCol w:w="78"/>
        <w:gridCol w:w="986"/>
        <w:gridCol w:w="69"/>
        <w:gridCol w:w="9"/>
        <w:gridCol w:w="10"/>
        <w:gridCol w:w="89"/>
        <w:gridCol w:w="485"/>
        <w:gridCol w:w="9"/>
        <w:gridCol w:w="95"/>
        <w:gridCol w:w="158"/>
        <w:gridCol w:w="92"/>
      </w:tblGrid>
      <w:tr w:rsidR="00F506CD" w:rsidRPr="003A07E7" w:rsidTr="00F506CD">
        <w:trPr>
          <w:trHeight w:val="816"/>
        </w:trPr>
        <w:tc>
          <w:tcPr>
            <w:tcW w:w="15415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bookmarkStart w:id="1" w:name="RANGE!A1:K12"/>
            <w:bookmarkEnd w:id="1"/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Информация о результатах проведенной оценки налоговых расходов муниципальных образований, обусловленных льготами и пониженными ставками </w:t>
            </w:r>
            <w:r w:rsidRPr="003A07E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 земельному налог</w:t>
            </w: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у,                                                                                                                                                           </w:t>
            </w: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установленных на территории Недвиговского сельского поселения</w:t>
            </w: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              (наименование муниципального образования Ростовской области)</w:t>
            </w:r>
          </w:p>
        </w:tc>
        <w:tc>
          <w:tcPr>
            <w:tcW w:w="9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506CD" w:rsidRPr="003A07E7" w:rsidTr="00F506CD">
        <w:trPr>
          <w:gridAfter w:val="1"/>
          <w:wAfter w:w="86" w:type="dxa"/>
          <w:trHeight w:val="8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F506CD" w:rsidRPr="003A07E7" w:rsidTr="00F506CD">
        <w:trPr>
          <w:gridAfter w:val="1"/>
          <w:wAfter w:w="86" w:type="dxa"/>
          <w:trHeight w:val="3915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  муниципального образования</w:t>
            </w: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(городского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округа, городского, сельского п</w:t>
            </w: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оселения)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Дата и №  действующего на территории решения по налогу </w:t>
            </w: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(с учетом изменений)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Наименование категории налогоплательщиков, которым предоставлены налоговые льготы, а также понижены ставки 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Размер льготы (полное или частичное освобождение),</w:t>
            </w: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размер пониженной   ставки </w:t>
            </w:r>
          </w:p>
        </w:tc>
        <w:tc>
          <w:tcPr>
            <w:tcW w:w="16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налоговых расходов, обусловленных льготами, пониженными ставками,</w:t>
            </w:r>
            <w:r w:rsidRPr="003A07E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по итогам года, предшествующего отчетному </w:t>
            </w: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(тыс. рублей)</w:t>
            </w:r>
          </w:p>
        </w:tc>
        <w:tc>
          <w:tcPr>
            <w:tcW w:w="1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Объем налоговых расходов, обусловленных льготами, пониженными ставками, </w:t>
            </w:r>
            <w:r w:rsidRPr="003A07E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 итогам отчетного года</w:t>
            </w: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(тыс. рублей)</w:t>
            </w: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Дата осуществления оценки налоговых расходов муниципального образования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Предложения по оптимизации налоговых льгот (отменить/</w:t>
            </w: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сохранить)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Интернет-ссылка, указывающая на </w:t>
            </w:r>
            <w:r w:rsidRPr="003A07E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размещение результатов проведенной оценки на официальных сайтах </w:t>
            </w: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Дата и № муниципального правового акта </w:t>
            </w:r>
            <w:r w:rsidRPr="003A07E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 Методике проведения  оценки налоговых расходов МО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Примечание</w:t>
            </w:r>
          </w:p>
        </w:tc>
        <w:tc>
          <w:tcPr>
            <w:tcW w:w="9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506CD" w:rsidRPr="003A07E7" w:rsidTr="00F506CD">
        <w:trPr>
          <w:gridAfter w:val="1"/>
          <w:wAfter w:w="86" w:type="dxa"/>
          <w:trHeight w:val="345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506CD" w:rsidRPr="003A07E7" w:rsidTr="00F506CD">
        <w:trPr>
          <w:gridAfter w:val="1"/>
          <w:wAfter w:w="86" w:type="dxa"/>
          <w:trHeight w:val="252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Недвиговское сельское поселение</w:t>
            </w: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Решение Собрания депутатов Недвиговского сельского поселения от 28.11.2023г. № 82 «О земельном налоге»  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органы местного самоуправления, органы администрации, муниципальные автономные учреждения, муниципальный бюджетные учреждения и муниципальные казенные учреждения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полное освобождение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2877</w:t>
            </w:r>
          </w:p>
        </w:tc>
        <w:tc>
          <w:tcPr>
            <w:tcW w:w="14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13.08.202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сохранить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506CD" w:rsidRPr="003A07E7" w:rsidTr="00F506CD">
        <w:trPr>
          <w:gridAfter w:val="1"/>
          <w:wAfter w:w="86" w:type="dxa"/>
          <w:trHeight w:val="2835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Недвиговское сельское поселение</w:t>
            </w: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Решение Собрания депутатов Недвиговского сельского поселения от 28.11.2023г. № 82 «О земельном налоге»  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F506CD" w:rsidRPr="00E3469B" w:rsidRDefault="00F506CD" w:rsidP="005033B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инвалиды 1 и 2 групп,</w:t>
            </w:r>
            <w:r w:rsidRPr="00E346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fldChar w:fldCharType="begin"/>
            </w:r>
            <w:r w:rsidRPr="00E346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instrText xml:space="preserve"> LINK </w:instrTex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instrText xml:space="preserve">Excel.Sheet.8 "\\\\BUHADM3\\!!!_depo\\9 Катя налоги\\Таблица оценка расходов категории льготников.xls" "земельный налог!R8C3" </w:instrText>
            </w:r>
            <w:r w:rsidRPr="00E346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instrText xml:space="preserve">\a \f 4 \h </w:instrTex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instrText xml:space="preserve"> \* MERGEFORMAT </w:instrText>
            </w:r>
            <w:r w:rsidRPr="00E346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fldChar w:fldCharType="separate"/>
            </w:r>
          </w:p>
          <w:p w:rsidR="00F506CD" w:rsidRPr="00E3469B" w:rsidRDefault="00F506CD" w:rsidP="005033B7">
            <w:pPr>
              <w:jc w:val="center"/>
            </w:pPr>
            <w:r w:rsidRPr="00E346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инвалиды с детства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</w:t>
            </w:r>
            <w:r w:rsidRPr="00E346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fldChar w:fldCharType="begin"/>
            </w:r>
            <w:r w:rsidRPr="00E346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instrText xml:space="preserve"> LINK </w:instrTex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instrText xml:space="preserve">Excel.Sheet.8 "\\\\BUHADM3\\!!!_depo\\9 Катя налоги\\Таблица оценка расходов категории льготников.xls" "земельный налог!R9C3" </w:instrText>
            </w:r>
            <w:r w:rsidRPr="00E346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instrText xml:space="preserve">\a \f 4 \h </w:instrTex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instrText xml:space="preserve"> \* MERGEFORMAT </w:instrText>
            </w:r>
            <w:r w:rsidRPr="00E346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fldChar w:fldCharType="separate"/>
            </w:r>
            <w:r>
              <w:rPr>
                <w:sz w:val="16"/>
                <w:szCs w:val="16"/>
              </w:rPr>
              <w:t xml:space="preserve"> </w:t>
            </w:r>
            <w:r w:rsidRPr="00E346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ветераны и инвалиды ВОВ, ветераны и инвалиды боевых действий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instrText xml:space="preserve"> LINK Excel.Sheet.8 "\\\\BUHADM3\\!!!_depo\\9 Катя налоги\\Таблица оценка расходов категории льготников.xls" "земельный налог!R10C3" \a \f 4 \h  \* MERGEFORMAT </w:instrTex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fldChar w:fldCharType="separate"/>
            </w:r>
            <w:r w:rsidRPr="00E346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физические лица, имеющие право на получение социальной поддержки в соответствии с Законом РФ "О социальной защите граждан, подвергшихся воздействию радиации вследствие катастрофы на Чернобыльской АЭС"</w:t>
            </w:r>
          </w:p>
          <w:p w:rsidR="00F506CD" w:rsidRPr="00E3469B" w:rsidRDefault="00F506CD" w:rsidP="005033B7"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fldChar w:fldCharType="end"/>
            </w:r>
          </w:p>
          <w:p w:rsidR="00F506CD" w:rsidRPr="00E3469B" w:rsidRDefault="00F506CD" w:rsidP="005033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46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fldChar w:fldCharType="end"/>
            </w:r>
          </w:p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46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полное освобождение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21,6</w:t>
            </w:r>
          </w:p>
        </w:tc>
        <w:tc>
          <w:tcPr>
            <w:tcW w:w="14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13.08.2024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сохранить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506CD" w:rsidRPr="003A07E7" w:rsidTr="00F506CD">
        <w:trPr>
          <w:gridAfter w:val="1"/>
          <w:wAfter w:w="86" w:type="dxa"/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506CD" w:rsidRPr="003A07E7" w:rsidTr="00F506CD">
        <w:trPr>
          <w:gridAfter w:val="1"/>
          <w:wAfter w:w="86" w:type="dxa"/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506CD" w:rsidRPr="003A07E7" w:rsidTr="00F506CD">
        <w:trPr>
          <w:gridAfter w:val="1"/>
          <w:wAfter w:w="86" w:type="dxa"/>
          <w:trHeight w:val="315"/>
        </w:trPr>
        <w:tc>
          <w:tcPr>
            <w:tcW w:w="56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Default="00F506CD" w:rsidP="005033B7">
            <w:pPr>
              <w:spacing w:after="0" w:line="240" w:lineRule="auto"/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instrText xml:space="preserve"> LINK Excel.Sheet.8 "\\\\BUHADM3\\!!!_depo\\9 Катя налоги\\Таблица оценка расходов категории льготников.xls" "земельный налог!R11C5" \a \f 4 \h  \* MERGEFORMAT </w:instrTex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fldChar w:fldCharType="separate"/>
            </w:r>
          </w:p>
          <w:p w:rsidR="00F506CD" w:rsidRPr="00E3469B" w:rsidRDefault="00F506CD" w:rsidP="005033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46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2898,6</w:t>
            </w:r>
          </w:p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fldChar w:fldCharType="end"/>
            </w:r>
          </w:p>
        </w:tc>
        <w:tc>
          <w:tcPr>
            <w:tcW w:w="14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506CD" w:rsidRPr="003A07E7" w:rsidTr="00F506CD">
        <w:trPr>
          <w:gridAfter w:val="2"/>
          <w:wAfter w:w="245" w:type="dxa"/>
          <w:trHeight w:val="815"/>
        </w:trPr>
        <w:tc>
          <w:tcPr>
            <w:tcW w:w="15504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Информация о результатах проведенной оценки налоговых расходов муниципальных образований, обусловленных льготами и пониженными ставками</w:t>
            </w:r>
            <w:r w:rsidRPr="003A07E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по налогу на имущество физических лиц</w:t>
            </w: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,                                                                                                                                                           </w:t>
            </w: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установленных на территории Недвиговского сельского поселения</w:t>
            </w: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              (наименование муниципального образования Ростовской области)</w:t>
            </w:r>
          </w:p>
        </w:tc>
        <w:tc>
          <w:tcPr>
            <w:tcW w:w="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506CD" w:rsidRPr="003A07E7" w:rsidTr="00F506CD">
        <w:trPr>
          <w:gridAfter w:val="3"/>
          <w:wAfter w:w="346" w:type="dxa"/>
          <w:trHeight w:val="8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F506CD" w:rsidRPr="003A07E7" w:rsidTr="00F506CD">
        <w:trPr>
          <w:gridAfter w:val="3"/>
          <w:wAfter w:w="346" w:type="dxa"/>
          <w:trHeight w:val="399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  муниципального образования</w:t>
            </w: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(городского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округа, городского, сельского п</w:t>
            </w: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оселения)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Дата и №  действующего на территории решения по налогу </w:t>
            </w: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(с учетом изменений)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Наименование категории налогоплательщиков, которым предоставлены налоговые льготы, а также понижены ставки </w:t>
            </w:r>
          </w:p>
        </w:tc>
        <w:tc>
          <w:tcPr>
            <w:tcW w:w="13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Размер льготы (полное или частичное освобождение),</w:t>
            </w: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размер пониженной   ставки 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Объем налоговых расходов, обусловленных льготами, пониженными ставками, </w:t>
            </w:r>
            <w:r w:rsidRPr="003A07E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по итогам года, предшествующего отчетному </w:t>
            </w: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(тыс. рублей)</w:t>
            </w: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Объем налоговых расходов, обусловленных льготами, пониженными ставками, </w:t>
            </w:r>
            <w:r w:rsidRPr="003A07E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 итогам отчетного года</w:t>
            </w: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(тыс. рублей)</w:t>
            </w:r>
          </w:p>
        </w:tc>
        <w:tc>
          <w:tcPr>
            <w:tcW w:w="13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Дата осуществления оценки налоговых расходов муниципального образования 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Предложения по оптимизации налоговых льгот (отменить/</w:t>
            </w: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сохранить)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Интернет-ссылка, указывающая на </w:t>
            </w:r>
            <w:r w:rsidRPr="003A07E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размещение результатов проведенной оценки на официальных сайтах 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Дата и № муниципального правового акта о </w:t>
            </w:r>
            <w:r w:rsidRPr="003A07E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Методике проведения  оценки налоговых расходов МО</w:t>
            </w:r>
          </w:p>
        </w:tc>
        <w:tc>
          <w:tcPr>
            <w:tcW w:w="10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Примечание</w:t>
            </w:r>
          </w:p>
        </w:tc>
        <w:tc>
          <w:tcPr>
            <w:tcW w:w="5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506CD" w:rsidRPr="003A07E7" w:rsidTr="00F506CD">
        <w:trPr>
          <w:gridAfter w:val="3"/>
          <w:wAfter w:w="346" w:type="dxa"/>
          <w:trHeight w:val="300"/>
        </w:trPr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3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3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4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506CD" w:rsidRPr="003A07E7" w:rsidTr="00F506CD">
        <w:trPr>
          <w:gridAfter w:val="3"/>
          <w:wAfter w:w="346" w:type="dxa"/>
          <w:trHeight w:val="1890"/>
        </w:trPr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Недвиговское сельское поселение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Решение Собрания депутатов от 28.02.2024 №88 "О налоге на имущество физических лиц"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граждане, имеющие детей-инвалидов, совместно проживающих с ними до достижения возраста 16 лет</w:t>
            </w:r>
          </w:p>
        </w:tc>
        <w:tc>
          <w:tcPr>
            <w:tcW w:w="13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полное освобождение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13.08.202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сохранить</w:t>
            </w:r>
          </w:p>
        </w:tc>
        <w:tc>
          <w:tcPr>
            <w:tcW w:w="14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506CD" w:rsidRPr="003A07E7" w:rsidTr="00F506CD">
        <w:trPr>
          <w:gridAfter w:val="3"/>
          <w:wAfter w:w="346" w:type="dxa"/>
          <w:trHeight w:val="2835"/>
        </w:trPr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Недвиговское сельское поселение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Решение Собрания депутатов от 28.02.2024 №88 "О налоге на имущество физических лиц"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граждане, призванные на военную службу по мобилизации  в ВС РФ, а также заключившие контракт  или контракт от пребывании в добровольческом формировании, а также их супруга, несовершеннолетние дети и родители</w:t>
            </w:r>
          </w:p>
        </w:tc>
        <w:tc>
          <w:tcPr>
            <w:tcW w:w="13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полное освобождение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13.08.202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сохранить</w:t>
            </w:r>
          </w:p>
        </w:tc>
        <w:tc>
          <w:tcPr>
            <w:tcW w:w="14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506CD" w:rsidRPr="003A07E7" w:rsidTr="00F506CD">
        <w:trPr>
          <w:gridAfter w:val="3"/>
          <w:wAfter w:w="346" w:type="dxa"/>
          <w:trHeight w:val="300"/>
        </w:trPr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506CD" w:rsidRPr="003A07E7" w:rsidTr="00F506CD">
        <w:trPr>
          <w:gridAfter w:val="3"/>
          <w:wAfter w:w="346" w:type="dxa"/>
          <w:trHeight w:val="300"/>
        </w:trPr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506CD" w:rsidRPr="003A07E7" w:rsidTr="00F506CD">
        <w:trPr>
          <w:gridAfter w:val="3"/>
          <w:wAfter w:w="346" w:type="dxa"/>
          <w:trHeight w:val="300"/>
        </w:trPr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506CD" w:rsidRPr="003A07E7" w:rsidTr="00F506CD">
        <w:trPr>
          <w:gridAfter w:val="3"/>
          <w:wAfter w:w="346" w:type="dxa"/>
          <w:trHeight w:val="300"/>
        </w:trPr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506CD" w:rsidRPr="003A07E7" w:rsidTr="00F506CD">
        <w:trPr>
          <w:gridAfter w:val="4"/>
          <w:wAfter w:w="355" w:type="dxa"/>
          <w:trHeight w:val="300"/>
        </w:trPr>
        <w:tc>
          <w:tcPr>
            <w:tcW w:w="57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Итого 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A0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CD" w:rsidRPr="003A07E7" w:rsidRDefault="00F506CD" w:rsidP="00503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F506CD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Default="00F506CD" w:rsidP="00F506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F506CD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506CD" w:rsidSect="00F506CD">
          <w:pgSz w:w="16838" w:h="11906" w:orient="landscape"/>
          <w:pgMar w:top="851" w:right="567" w:bottom="1560" w:left="1134" w:header="709" w:footer="709" w:gutter="0"/>
          <w:cols w:space="708"/>
          <w:docGrid w:linePitch="360"/>
        </w:sectPr>
      </w:pPr>
    </w:p>
    <w:p w:rsidR="00F506CD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RANGE!A1:K14"/>
      <w:bookmarkEnd w:id="2"/>
    </w:p>
    <w:p w:rsidR="00F506CD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Pr="00B939C6" w:rsidRDefault="00F506CD" w:rsidP="00F506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939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Пояснительная информация</w:t>
      </w:r>
    </w:p>
    <w:p w:rsidR="00F506CD" w:rsidRPr="00B939C6" w:rsidRDefault="00F506CD" w:rsidP="00F506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939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 вопросу «О результатах оценки налоговых расходов</w:t>
      </w:r>
      <w:r w:rsidRPr="00B939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B939C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 сельского поселения</w:t>
      </w:r>
      <w:r w:rsidRPr="00B939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</w:p>
    <w:p w:rsidR="00F506CD" w:rsidRPr="00B939C6" w:rsidRDefault="00F506CD" w:rsidP="00F506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506CD" w:rsidRPr="00B939C6" w:rsidRDefault="00F506CD" w:rsidP="00F506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Налоговые расходы Ростовской области </w:t>
      </w:r>
      <w:r w:rsidRPr="00B939C6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 xml:space="preserve"> это выпадающие доходы бюджета Недвиговского сельского поселения Мясниковского района, обусловленные налоговыми льготами и иными освобождениями по налогам, предусмотренными в качестве мер поддержки в соответствии с целями муниципальных программ Недвиговского сельского поселения.</w:t>
      </w:r>
    </w:p>
    <w:p w:rsidR="00F506CD" w:rsidRPr="00B939C6" w:rsidRDefault="00F506CD" w:rsidP="00F506CD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9C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Обязательства по проведению ежегодной оценки эффективности налоговых расходов Недвиговского сельского поселения, обусловленных местными налоговыми льготами, определены Бюджетным кодексом Российской Федерации и соглашением от 03.02.2023 «О мерах по социально-экономическому развитию и оздоровлению муниципальных финансов Недвиговского сельского поселения Мясниковского района».</w:t>
      </w:r>
    </w:p>
    <w:p w:rsidR="00F506CD" w:rsidRPr="00B939C6" w:rsidRDefault="00F506CD" w:rsidP="00F506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9C6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налоговых расходов Недвиговского сельского поселения проведена в соответствии с постановлением Администрации Недвиговского сельского поселения от 06.11.2019 № 119 «Об утверждении правил формирования перечня налоговых расходов в муниципальном образовании Недвиговского сельское поселение и оценки налоговых расходов в муниципальном образовании Недвиговского сельское поселение» с учетом требований к оценке налоговых расходов муниципальных образований, утвержденных постановлением Правительства Российской Федерации от 22.06.2019 № 796 «Об общих требованиях к оценке налоговых расходов субъектов Российской Федерации и муниципальных образований».</w:t>
      </w:r>
    </w:p>
    <w:p w:rsidR="00F506CD" w:rsidRPr="00B939C6" w:rsidRDefault="00F506CD" w:rsidP="00F506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налоговых расходов Недвиговского сельского поселения проведена с учетом итогов 2024 года. </w:t>
      </w:r>
    </w:p>
    <w:p w:rsidR="00F506CD" w:rsidRPr="00B939C6" w:rsidRDefault="00F506CD" w:rsidP="00F506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9C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Решением Собрания депутатов от 28.11.2023 № 82 «О земельном налоге»</w:t>
      </w:r>
    </w:p>
    <w:p w:rsidR="00F506CD" w:rsidRPr="00B939C6" w:rsidRDefault="00F506CD" w:rsidP="00F506CD">
      <w:pPr>
        <w:shd w:val="clear" w:color="auto" w:fill="F0EFEF"/>
        <w:spacing w:after="0" w:line="240" w:lineRule="atLeast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B939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учетом изменений установлены налоговые льготы (полное освобождение) следующим  категориям налогоплательщиков:</w:t>
      </w:r>
    </w:p>
    <w:p w:rsidR="00F506CD" w:rsidRPr="00B939C6" w:rsidRDefault="00F506CD" w:rsidP="00F506CD">
      <w:pPr>
        <w:shd w:val="clear" w:color="auto" w:fill="F0EFEF"/>
        <w:spacing w:after="0" w:line="240" w:lineRule="atLeast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B939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1) Героям Советского Союза, Героям Российской Федерации, Героям Социалистического труда, полным кавалерам орденов Славы, Трудовой Славы и «За службу Родине в Вооруженных силах СССР»;</w:t>
      </w:r>
    </w:p>
    <w:p w:rsidR="00F506CD" w:rsidRPr="00B939C6" w:rsidRDefault="00F506CD" w:rsidP="00F506CD">
      <w:pPr>
        <w:shd w:val="clear" w:color="auto" w:fill="F0EFEF"/>
        <w:spacing w:after="0" w:line="240" w:lineRule="atLeast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B939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2) ветеранам и инвалидам Великой Отечественной войны, а также ветеранам и инвалидам боевых действий;</w:t>
      </w:r>
    </w:p>
    <w:p w:rsidR="00F506CD" w:rsidRPr="00B939C6" w:rsidRDefault="00F506CD" w:rsidP="00F506CD">
      <w:pPr>
        <w:shd w:val="clear" w:color="auto" w:fill="F0EFEF"/>
        <w:spacing w:after="0" w:line="240" w:lineRule="atLeast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B939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3) физическим лицам, имеющим право на получение социальной поддержки в соответствии с </w:t>
      </w:r>
      <w:hyperlink r:id="rId10" w:history="1">
        <w:r w:rsidRPr="00B939C6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lang w:eastAsia="ru-RU"/>
          </w:rPr>
          <w:t>Законом</w:t>
        </w:r>
      </w:hyperlink>
      <w:r w:rsidRPr="00B939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Российской Федерации "О социальной защите граждан, подвергшихся воздействию радиации вследствие катастрофы на Чернобыльской АЭС" (в редакции </w:t>
      </w:r>
      <w:hyperlink r:id="rId11" w:history="1">
        <w:r w:rsidRPr="00B939C6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lang w:eastAsia="ru-RU"/>
          </w:rPr>
          <w:t>Закона</w:t>
        </w:r>
      </w:hyperlink>
      <w:r w:rsidRPr="00B939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Российской Федерации от 18 июня 1992 года N 3061-1), в соответствии с Федеральным </w:t>
      </w:r>
      <w:hyperlink r:id="rId12" w:history="1">
        <w:r w:rsidRPr="00B939C6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lang w:eastAsia="ru-RU"/>
          </w:rPr>
          <w:t>Законом</w:t>
        </w:r>
      </w:hyperlink>
      <w:r w:rsidRPr="00B939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от 26 ноября 1998 года N 175-ФЗ "О социальной защите граждан Российской Федерации, подвергшихся воздействию радиации вследствие аварии в 1957 году на производственном объединении "Маяк" и сбросов радиоактивных отходов в реку Теча" и в соответствии с Федеральным </w:t>
      </w:r>
      <w:hyperlink r:id="rId13" w:history="1">
        <w:r w:rsidRPr="00B939C6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lang w:eastAsia="ru-RU"/>
          </w:rPr>
          <w:t>Законом</w:t>
        </w:r>
      </w:hyperlink>
      <w:r w:rsidRPr="00B939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от 10 января 2002 года N 2-ФЗ "О социальных гарантиях гражданам, подвергшимся радиационному воздействию вследствие ядерных испытаний на Семипалатинском полигоне";</w:t>
      </w:r>
    </w:p>
    <w:p w:rsidR="00F506CD" w:rsidRPr="00B939C6" w:rsidRDefault="00F506CD" w:rsidP="00F506CD">
      <w:pPr>
        <w:shd w:val="clear" w:color="auto" w:fill="F0EFEF"/>
        <w:spacing w:after="0" w:line="240" w:lineRule="atLeast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B939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4) физическим лицам, принимавшим в составе подразделений особого риска непосредственное участие в испытаниях ядерного и термоядерного оружия, ликвидации аварий ядерных установок на средствах вооружения и военных объектах;</w:t>
      </w:r>
    </w:p>
    <w:p w:rsidR="00F506CD" w:rsidRPr="00B939C6" w:rsidRDefault="00F506CD" w:rsidP="00F506CD">
      <w:pPr>
        <w:shd w:val="clear" w:color="auto" w:fill="F0EFEF"/>
        <w:spacing w:after="0" w:line="240" w:lineRule="atLeast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B939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5) физическим лицам, получившим или перенесшим лучевую болезнь или ставшими инвалидами в результате испытаний, учений и иных работ, связанных с любыми видами ядерных установок, включая ядерное оружие и космическую технику.</w:t>
      </w:r>
    </w:p>
    <w:p w:rsidR="00F506CD" w:rsidRPr="00B939C6" w:rsidRDefault="00F506CD" w:rsidP="00F506CD">
      <w:pPr>
        <w:shd w:val="clear" w:color="auto" w:fill="F0EFEF"/>
        <w:spacing w:after="0" w:line="240" w:lineRule="atLeast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B939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6) инвалидам I группы инвалидности;</w:t>
      </w:r>
    </w:p>
    <w:p w:rsidR="00F506CD" w:rsidRPr="00B939C6" w:rsidRDefault="00F506CD" w:rsidP="00F506CD">
      <w:pPr>
        <w:shd w:val="clear" w:color="auto" w:fill="F0EFEF"/>
        <w:spacing w:after="0" w:line="240" w:lineRule="atLeast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B939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7) инвалидам с детства;</w:t>
      </w:r>
    </w:p>
    <w:p w:rsidR="00F506CD" w:rsidRPr="00B939C6" w:rsidRDefault="00F506CD" w:rsidP="00F506CD">
      <w:pPr>
        <w:shd w:val="clear" w:color="auto" w:fill="F0EFEF"/>
        <w:spacing w:after="0" w:line="240" w:lineRule="atLeast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B939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8)детям-инвалидам, их родителям (усыновителям), опекунам (попечителям);</w:t>
      </w:r>
    </w:p>
    <w:p w:rsidR="00F506CD" w:rsidRPr="00B939C6" w:rsidRDefault="00F506CD" w:rsidP="00F506CD">
      <w:pPr>
        <w:shd w:val="clear" w:color="auto" w:fill="F0EFEF"/>
        <w:spacing w:after="0" w:line="240" w:lineRule="atLeast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B939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9) физическим лицам, имеющим трех и более несовершеннолетних детей и совместно проживающих с ними, в части земельных участков, приобретенных в соответствии со ст. 8.2 Областного закона от 22.07.2003г. №19-ЗС «О регулировании земельный отношений в Ростовской области»;</w:t>
      </w:r>
    </w:p>
    <w:p w:rsidR="00F506CD" w:rsidRPr="00B939C6" w:rsidRDefault="00F506CD" w:rsidP="00F506CD">
      <w:pPr>
        <w:shd w:val="clear" w:color="auto" w:fill="F0EFEF"/>
        <w:spacing w:after="0" w:line="240" w:lineRule="atLeast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B939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10) муниципальным бюджетным учреждениям;</w:t>
      </w:r>
    </w:p>
    <w:p w:rsidR="00F506CD" w:rsidRPr="00B939C6" w:rsidRDefault="00F506CD" w:rsidP="00F506CD">
      <w:pPr>
        <w:shd w:val="clear" w:color="auto" w:fill="F0EFEF"/>
        <w:spacing w:after="0" w:line="240" w:lineRule="atLeast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B939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11) муниципальным казенным учреждениям.</w:t>
      </w:r>
    </w:p>
    <w:p w:rsidR="00F506CD" w:rsidRPr="00B939C6" w:rsidRDefault="00F506CD" w:rsidP="00F506CD">
      <w:pPr>
        <w:shd w:val="clear" w:color="auto" w:fill="F0EFEF"/>
        <w:spacing w:after="0" w:line="240" w:lineRule="atLeast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B939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 12) гражданам, призванным на военную службу по мобилизации в Вооруженные силы Российской Федерации, граждан, заключивших в связи с участием в специальной военной операции контракт о прохождении военной службы или контракт о пребывании в добровольческом формировании (о добровольческом содействии в выполнении задач, возложенных на Вооруженные силы Российской Федерации, а также их супругам, несовершеннолетним детям, родителям (усыновителям).</w:t>
      </w:r>
    </w:p>
    <w:p w:rsidR="00F506CD" w:rsidRPr="00B939C6" w:rsidRDefault="00F506CD" w:rsidP="00F506CD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0EFEF"/>
          <w:lang w:eastAsia="ru-RU"/>
        </w:rPr>
      </w:pPr>
      <w:r w:rsidRPr="00B939C6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0EFEF"/>
          <w:lang w:eastAsia="ru-RU"/>
        </w:rPr>
        <w:t>По итогам 2024 года в соответствии с нормативно-правовыми актами  сельского поселения предоставлены налоговые льготы  на общую сумму 2898,6 тыс. рублей (приложение), в том числе по земельному налогу на 2898,6 тыс. рублей.</w:t>
      </w:r>
    </w:p>
    <w:p w:rsidR="00F506CD" w:rsidRPr="00B939C6" w:rsidRDefault="00F506CD" w:rsidP="00F506CD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9C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оценки налоговые расходы Недвиговского сельского поселения распределены в зависимости от их целевой составляющей:</w:t>
      </w:r>
    </w:p>
    <w:p w:rsidR="00F506CD" w:rsidRPr="00B939C6" w:rsidRDefault="00F506CD" w:rsidP="00F506CD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технические </w:t>
      </w:r>
      <w:r w:rsidRPr="00B939C6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 xml:space="preserve"> направленные на уменьшение расходов плательщиков, имеющих право на льготы, финансовое обеспечение которых осуществляется в полном объеме или частично за счет бюджетов муниципального образования – 2877,0  рублей; </w:t>
      </w:r>
    </w:p>
    <w:p w:rsidR="00F506CD" w:rsidRPr="00B939C6" w:rsidRDefault="00F506CD" w:rsidP="00F506CD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социальные </w:t>
      </w:r>
      <w:r w:rsidRPr="00B939C6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 xml:space="preserve"> обусловленные необходимостью обеспечения социальной защиты (поддержки) населения – 21,6 тыс. рублей.</w:t>
      </w:r>
    </w:p>
    <w:p w:rsidR="00F506CD" w:rsidRPr="00B939C6" w:rsidRDefault="00F506CD" w:rsidP="00F506CD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оценки все востребованные налоговые льготы признаны эффективными.  </w:t>
      </w:r>
    </w:p>
    <w:p w:rsidR="00F506CD" w:rsidRPr="00B939C6" w:rsidRDefault="00F506CD" w:rsidP="00F506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рассмотрения оценки налоговых расходов Недвиговского сельского поселения будут учтены при формировании основных направлений бюджетной и налоговой политики Недвиговского сельского поселения, а также при проведении оценки эффективности реализации муниципальных программ Недвиговского сельского поселения. </w:t>
      </w:r>
    </w:p>
    <w:p w:rsidR="00F506CD" w:rsidRDefault="00F506CD" w:rsidP="00F506CD">
      <w:pPr>
        <w:autoSpaceDE w:val="0"/>
        <w:autoSpaceDN w:val="0"/>
        <w:adjustRightInd w:val="0"/>
        <w:spacing w:after="0" w:line="240" w:lineRule="auto"/>
        <w:ind w:left="7787" w:firstLine="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506CD" w:rsidRDefault="00F506CD" w:rsidP="00F506CD">
      <w:pPr>
        <w:autoSpaceDE w:val="0"/>
        <w:autoSpaceDN w:val="0"/>
        <w:adjustRightInd w:val="0"/>
        <w:spacing w:after="0" w:line="240" w:lineRule="auto"/>
        <w:ind w:left="7787" w:firstLine="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506CD" w:rsidRDefault="00F506CD" w:rsidP="00F506CD">
      <w:pPr>
        <w:autoSpaceDE w:val="0"/>
        <w:autoSpaceDN w:val="0"/>
        <w:adjustRightInd w:val="0"/>
        <w:spacing w:after="0" w:line="240" w:lineRule="auto"/>
        <w:ind w:left="7787" w:firstLine="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506CD" w:rsidRDefault="00F506CD" w:rsidP="00F506CD">
      <w:pPr>
        <w:autoSpaceDE w:val="0"/>
        <w:autoSpaceDN w:val="0"/>
        <w:adjustRightInd w:val="0"/>
        <w:spacing w:after="0" w:line="240" w:lineRule="auto"/>
        <w:ind w:left="7787" w:firstLine="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506CD" w:rsidRDefault="00F506CD" w:rsidP="00F506CD">
      <w:pPr>
        <w:autoSpaceDE w:val="0"/>
        <w:autoSpaceDN w:val="0"/>
        <w:adjustRightInd w:val="0"/>
        <w:spacing w:after="0" w:line="240" w:lineRule="auto"/>
        <w:ind w:left="7787" w:firstLine="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506CD" w:rsidRDefault="00F506CD" w:rsidP="00F506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506CD" w:rsidRPr="00B939C6" w:rsidRDefault="00F506CD" w:rsidP="00F506CD">
      <w:pPr>
        <w:widowControl w:val="0"/>
        <w:tabs>
          <w:tab w:val="left" w:pos="57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506CD" w:rsidRPr="00B939C6" w:rsidRDefault="00F506CD" w:rsidP="00F506CD">
      <w:pPr>
        <w:widowControl w:val="0"/>
        <w:tabs>
          <w:tab w:val="left" w:pos="57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939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УТВЕРЖДАЮ:</w:t>
      </w:r>
    </w:p>
    <w:p w:rsidR="00F506CD" w:rsidRPr="00B939C6" w:rsidRDefault="00F506CD" w:rsidP="00F506CD">
      <w:pPr>
        <w:widowControl w:val="0"/>
        <w:tabs>
          <w:tab w:val="left" w:pos="57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939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Глава Администрации Недвиговского</w:t>
      </w:r>
    </w:p>
    <w:p w:rsidR="00F506CD" w:rsidRPr="00B939C6" w:rsidRDefault="00F506CD" w:rsidP="00F506CD">
      <w:pPr>
        <w:widowControl w:val="0"/>
        <w:tabs>
          <w:tab w:val="left" w:pos="57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939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сельского поселения</w:t>
      </w:r>
    </w:p>
    <w:p w:rsidR="00F506CD" w:rsidRPr="00B939C6" w:rsidRDefault="00F506CD" w:rsidP="00F506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939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Е.Е.Харахаш</w:t>
      </w:r>
      <w:r w:rsidRPr="00B939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ян__________13.08.2025г.</w:t>
      </w:r>
    </w:p>
    <w:p w:rsidR="00F506CD" w:rsidRPr="00B939C6" w:rsidRDefault="00F506CD" w:rsidP="00F506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506CD" w:rsidRPr="00B939C6" w:rsidRDefault="00F506CD" w:rsidP="00F506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506CD" w:rsidRPr="00B939C6" w:rsidRDefault="00F506CD" w:rsidP="00F506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506CD" w:rsidRPr="00B939C6" w:rsidRDefault="00F506CD" w:rsidP="00F506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939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Информация</w:t>
      </w:r>
    </w:p>
    <w:p w:rsidR="00F506CD" w:rsidRPr="00B939C6" w:rsidRDefault="00F506CD" w:rsidP="00F506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939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 объемах налоговых расходов, обусловленных налоговыми льготами (пониженными ставками по налогам), установленными нормативными правовыми актами Администрации Недвиговского сельского поселения, по категориям налогоплательщиков по итогам 2024г.</w:t>
      </w:r>
    </w:p>
    <w:p w:rsidR="00F506CD" w:rsidRPr="00B939C6" w:rsidRDefault="00F506CD" w:rsidP="00F506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1248"/>
        <w:gridCol w:w="6119"/>
        <w:gridCol w:w="2097"/>
      </w:tblGrid>
      <w:tr w:rsidR="00F506CD" w:rsidRPr="00B939C6" w:rsidTr="005033B7"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ind w:firstLine="447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№</w:t>
            </w:r>
          </w:p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ind w:firstLine="447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п/п</w:t>
            </w:r>
          </w:p>
        </w:tc>
        <w:tc>
          <w:tcPr>
            <w:tcW w:w="6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</w:p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Категория налогоплательщика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6CD" w:rsidRPr="00B939C6" w:rsidRDefault="00F506CD" w:rsidP="005033B7">
            <w:pPr>
              <w:widowControl w:val="0"/>
              <w:tabs>
                <w:tab w:val="left" w:pos="930"/>
              </w:tabs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Объем налоговых расходов</w:t>
            </w:r>
          </w:p>
        </w:tc>
      </w:tr>
    </w:tbl>
    <w:p w:rsidR="00F506CD" w:rsidRPr="00B939C6" w:rsidRDefault="00F506CD" w:rsidP="00F506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1236"/>
        <w:gridCol w:w="6102"/>
        <w:gridCol w:w="2126"/>
      </w:tblGrid>
      <w:tr w:rsidR="00F506CD" w:rsidRPr="00B939C6" w:rsidTr="005033B7"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3</w:t>
            </w:r>
          </w:p>
        </w:tc>
      </w:tr>
      <w:tr w:rsidR="00F506CD" w:rsidRPr="00B939C6" w:rsidTr="005033B7"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Всего налоговых расходов Недвиговского сельского поселения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2898,6</w:t>
            </w:r>
          </w:p>
        </w:tc>
      </w:tr>
      <w:tr w:rsidR="00F506CD" w:rsidRPr="00B939C6" w:rsidTr="005033B7"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</w:p>
        </w:tc>
      </w:tr>
      <w:tr w:rsidR="00F506CD" w:rsidRPr="00B939C6" w:rsidTr="005033B7"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1.1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Земельный налог организаций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2877,0</w:t>
            </w:r>
          </w:p>
        </w:tc>
      </w:tr>
      <w:tr w:rsidR="00F506CD" w:rsidRPr="00B939C6" w:rsidTr="005033B7"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1.2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Земельный налог физических лиц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 xml:space="preserve">            21,6</w:t>
            </w:r>
          </w:p>
        </w:tc>
      </w:tr>
      <w:tr w:rsidR="00F506CD" w:rsidRPr="00B939C6" w:rsidTr="005033B7"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1.3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0</w:t>
            </w:r>
          </w:p>
        </w:tc>
      </w:tr>
      <w:tr w:rsidR="00F506CD" w:rsidRPr="00B939C6" w:rsidTr="005033B7"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Всего по земельному налогу организаций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2877,0</w:t>
            </w:r>
          </w:p>
        </w:tc>
      </w:tr>
      <w:tr w:rsidR="00F506CD" w:rsidRPr="00B939C6" w:rsidTr="005033B7"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2.1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Муниципальные бюджетные  и казенные учреждения, финансовое обеспечение которых осуществляется за счет средств местного бюджета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2877,0</w:t>
            </w:r>
          </w:p>
        </w:tc>
      </w:tr>
      <w:tr w:rsidR="00F506CD" w:rsidRPr="00B939C6" w:rsidTr="005033B7"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3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Всего по земельному налогу физических лиц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21,6</w:t>
            </w:r>
          </w:p>
        </w:tc>
      </w:tr>
      <w:tr w:rsidR="00F506CD" w:rsidRPr="00B939C6" w:rsidTr="005033B7"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3.1.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 xml:space="preserve">Лица, которые имеют </w:t>
            </w:r>
            <w:r w:rsidRPr="00B939C6">
              <w:rPr>
                <w:iCs/>
                <w:sz w:val="28"/>
                <w:szCs w:val="28"/>
                <w:lang w:val="en-US"/>
              </w:rPr>
              <w:t>I</w:t>
            </w:r>
            <w:r w:rsidRPr="00B939C6">
              <w:rPr>
                <w:iCs/>
                <w:sz w:val="28"/>
                <w:szCs w:val="28"/>
              </w:rPr>
              <w:t xml:space="preserve"> и </w:t>
            </w:r>
            <w:r w:rsidRPr="00B939C6">
              <w:rPr>
                <w:iCs/>
                <w:sz w:val="28"/>
                <w:szCs w:val="28"/>
                <w:lang w:val="en-US"/>
              </w:rPr>
              <w:t>II</w:t>
            </w:r>
            <w:r w:rsidRPr="00B939C6">
              <w:rPr>
                <w:iCs/>
                <w:sz w:val="28"/>
                <w:szCs w:val="28"/>
              </w:rPr>
              <w:t xml:space="preserve"> группу инвалидности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1,6</w:t>
            </w:r>
          </w:p>
        </w:tc>
      </w:tr>
      <w:tr w:rsidR="00F506CD" w:rsidRPr="00B939C6" w:rsidTr="005033B7"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3.2.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 xml:space="preserve">Инвалиды с детства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7,1</w:t>
            </w:r>
          </w:p>
        </w:tc>
      </w:tr>
      <w:tr w:rsidR="00F506CD" w:rsidRPr="00B939C6" w:rsidTr="005033B7"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3.3.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Ветераны и инвалиды Великой Отечественной войны, Ветераны и инвалиды боевых действий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11,1</w:t>
            </w:r>
          </w:p>
        </w:tc>
      </w:tr>
      <w:tr w:rsidR="00F506CD" w:rsidRPr="00B939C6" w:rsidTr="005033B7"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3.4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физические лица, имеющие право на получение социальной поддержки в соответствии с Законом РФ "О социальной защите граждан, подвергшихся воздействию радиации вследствие катастрофы на Чернобыльской АЭС"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6CD" w:rsidRPr="00B939C6" w:rsidRDefault="00F506CD" w:rsidP="005033B7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B939C6">
              <w:rPr>
                <w:iCs/>
                <w:sz w:val="28"/>
                <w:szCs w:val="28"/>
              </w:rPr>
              <w:t>1,8</w:t>
            </w:r>
          </w:p>
        </w:tc>
      </w:tr>
    </w:tbl>
    <w:p w:rsidR="00F506CD" w:rsidRPr="00B939C6" w:rsidRDefault="00F506CD" w:rsidP="00F506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506CD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Pr="00F506CD" w:rsidRDefault="00F506CD" w:rsidP="00F506CD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06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НЕДВИГОВСКОГО СЕЛЬСКОГО ПОСЕЛЕНИЯ</w:t>
      </w:r>
    </w:p>
    <w:p w:rsidR="00F506CD" w:rsidRPr="00F506CD" w:rsidRDefault="00F506CD" w:rsidP="00F506CD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F506CD" w:rsidRPr="00F506CD" w:rsidTr="005033B7">
        <w:trPr>
          <w:trHeight w:val="100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F506CD" w:rsidRPr="00F506CD" w:rsidRDefault="00F506CD" w:rsidP="00F506CD">
            <w:pPr>
              <w:widowControl w:val="0"/>
              <w:tabs>
                <w:tab w:val="left" w:pos="57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F506C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ab/>
            </w:r>
          </w:p>
        </w:tc>
      </w:tr>
    </w:tbl>
    <w:p w:rsidR="00F506CD" w:rsidRPr="00F506CD" w:rsidRDefault="00F506CD" w:rsidP="00F506CD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06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F506CD" w:rsidRPr="00F506CD" w:rsidRDefault="00F506CD" w:rsidP="00F506CD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06CD" w:rsidRPr="00F506CD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14.08.2025 г.                                 </w:t>
      </w:r>
      <w:r w:rsidRPr="00F506CD">
        <w:rPr>
          <w:rFonts w:ascii="Times New Roman" w:eastAsia="Times New Roman" w:hAnsi="Times New Roman" w:cs="Times New Roman"/>
          <w:sz w:val="28"/>
          <w:szCs w:val="28"/>
          <w:lang w:eastAsia="ru-RU"/>
        </w:rPr>
        <w:t>№85                                       х. Недвиговка</w:t>
      </w:r>
    </w:p>
    <w:p w:rsidR="00F506CD" w:rsidRPr="00F506CD" w:rsidRDefault="00F506CD" w:rsidP="00F506CD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06CD" w:rsidRPr="00F506CD" w:rsidRDefault="00F506CD" w:rsidP="00F506CD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06CD" w:rsidRPr="00F506CD" w:rsidRDefault="00F506CD" w:rsidP="00F506CD">
      <w:pPr>
        <w:spacing w:before="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06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планировании средств бюджета Недвиговского сельского поселения для софинансирования субсидии областного бюджета</w:t>
      </w:r>
    </w:p>
    <w:p w:rsidR="00F506CD" w:rsidRPr="00F506CD" w:rsidRDefault="00F506CD" w:rsidP="00F506CD">
      <w:pPr>
        <w:spacing w:before="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06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2026 год и на плановый период 2027 и 2028 годов</w:t>
      </w:r>
    </w:p>
    <w:p w:rsidR="00F506CD" w:rsidRPr="00F506CD" w:rsidRDefault="00F506CD" w:rsidP="00F506CD">
      <w:pPr>
        <w:spacing w:before="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Pr="00F506CD" w:rsidRDefault="00F506CD" w:rsidP="00F506CD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06C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В соответствии с постановлением Правительства Ростовской области от 05.05.2 25 № 343 «Об утверждении Порядка и сроков составления проекта областного бюджета на 2026 год и на плановый период 2027 и 2028 годов», Администрация Недвиговского сельского поселения</w:t>
      </w:r>
    </w:p>
    <w:p w:rsidR="00F506CD" w:rsidRPr="00F506CD" w:rsidRDefault="00F506CD" w:rsidP="00F506CD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506CD" w:rsidRPr="00F506CD" w:rsidRDefault="00F506CD" w:rsidP="00F506CD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06C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П О С Т А Н О В Л Я Е Т:</w:t>
      </w:r>
    </w:p>
    <w:p w:rsidR="00F506CD" w:rsidRPr="00F506CD" w:rsidRDefault="00F506CD" w:rsidP="00F506CD">
      <w:pPr>
        <w:numPr>
          <w:ilvl w:val="0"/>
          <w:numId w:val="46"/>
        </w:numPr>
        <w:spacing w:before="20"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06CD">
        <w:rPr>
          <w:rFonts w:ascii="Times New Roman" w:eastAsia="Times New Roman" w:hAnsi="Times New Roman" w:cs="Times New Roman"/>
          <w:sz w:val="28"/>
          <w:szCs w:val="20"/>
          <w:lang w:eastAsia="ru-RU"/>
        </w:rPr>
        <w:t>В проекте бюджета Недвиговского сельского поселения Мясниковского района на 2026 год и на плановый период 2027 и 2028 годов за счет собственных средств</w:t>
      </w:r>
      <w:r w:rsidRPr="00F506CD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предусмотреть Администрации Недвиговского сельского поселения расходы на софинансирование субсидий областного бюджета на проведение мероприятий приобретению детского игрового оборудования, спортивного оборудования, малых архитектурных форм для последующей установки, а также приобретению материалов резинового покрытия для дальнейшей укладки на детских площадках:</w:t>
      </w:r>
    </w:p>
    <w:p w:rsidR="00F506CD" w:rsidRPr="00F506CD" w:rsidRDefault="00F506CD" w:rsidP="00F506CD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506CD" w:rsidRPr="00F506CD" w:rsidRDefault="00F506CD" w:rsidP="00F506CD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06C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- на 2026 год - в размере 125 200 (сто двадцать пять тысяч двести) руб.</w:t>
      </w:r>
    </w:p>
    <w:p w:rsidR="00F506CD" w:rsidRPr="00F506CD" w:rsidRDefault="00F506CD" w:rsidP="00F506CD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06C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2.  Настоящее постановление вступает в силу со дня подписания и подлежит обнародованию на информационных стендах Недвиговского сельского поселения.</w:t>
      </w:r>
    </w:p>
    <w:p w:rsidR="00F506CD" w:rsidRPr="00F506CD" w:rsidRDefault="00F506CD" w:rsidP="00F506CD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06C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3.   Контроль</w:t>
      </w:r>
      <w:r w:rsidRPr="00F506CD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за</w:t>
      </w:r>
      <w:r w:rsidRPr="00F506CD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выполнением</w:t>
      </w:r>
      <w:r w:rsidRPr="00F506CD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настоящего</w:t>
      </w:r>
      <w:r w:rsidRPr="00F506CD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постановления оставит начальником сектора экономики и финансов Т.Г.Вакульчук.</w:t>
      </w:r>
    </w:p>
    <w:p w:rsidR="00F506CD" w:rsidRPr="00F506CD" w:rsidRDefault="00F506CD" w:rsidP="00F506CD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Pr="00F506CD" w:rsidRDefault="00F506CD" w:rsidP="00F506CD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Pr="00F506CD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6C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 Недвиговского</w:t>
      </w:r>
    </w:p>
    <w:p w:rsidR="00F506CD" w:rsidRPr="00F506CD" w:rsidRDefault="00F506CD" w:rsidP="00F506CD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6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                                                                      Е.Е. Харахашян  </w:t>
      </w:r>
    </w:p>
    <w:p w:rsidR="00F506CD" w:rsidRPr="00F506CD" w:rsidRDefault="00F506CD" w:rsidP="00F506CD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06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</w:p>
    <w:p w:rsidR="00F506CD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CD" w:rsidRDefault="00F506CD" w:rsidP="00F50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93E" w:rsidRPr="000D793E" w:rsidRDefault="000D793E" w:rsidP="000D793E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7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</w:p>
    <w:p w:rsidR="006260C8" w:rsidRDefault="006260C8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33709" w:rsidRPr="006260C8" w:rsidRDefault="00733709" w:rsidP="00C523C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733709" w:rsidRPr="006260C8" w:rsidSect="00DB01BF">
      <w:headerReference w:type="default" r:id="rId14"/>
      <w:footerReference w:type="even" r:id="rId15"/>
      <w:footerReference w:type="default" r:id="rId16"/>
      <w:pgSz w:w="11907" w:h="16840"/>
      <w:pgMar w:top="63" w:right="567" w:bottom="851" w:left="1134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6AC" w:rsidRDefault="00F046AC" w:rsidP="0026027F">
      <w:pPr>
        <w:spacing w:after="0" w:line="240" w:lineRule="auto"/>
      </w:pPr>
      <w:r>
        <w:separator/>
      </w:r>
    </w:p>
  </w:endnote>
  <w:endnote w:type="continuationSeparator" w:id="0">
    <w:p w:rsidR="00F046AC" w:rsidRDefault="00F046AC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79" w:rsidRDefault="00C17179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C17179" w:rsidRDefault="00C17179" w:rsidP="0013770B">
    <w:pPr>
      <w:pStyle w:val="a8"/>
      <w:ind w:right="360"/>
    </w:pPr>
  </w:p>
  <w:p w:rsidR="00C17179" w:rsidRDefault="00C17179"/>
  <w:p w:rsidR="00C17179" w:rsidRDefault="00C17179"/>
  <w:p w:rsidR="002A588E" w:rsidRDefault="002A588E"/>
  <w:p w:rsidR="002A588E" w:rsidRDefault="002A588E"/>
  <w:p w:rsidR="002A588E" w:rsidRDefault="002A588E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79" w:rsidRDefault="00C17179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F506CD">
      <w:rPr>
        <w:noProof/>
      </w:rPr>
      <w:t>15</w:t>
    </w:r>
    <w:r>
      <w:fldChar w:fldCharType="end"/>
    </w:r>
  </w:p>
  <w:p w:rsidR="00C17179" w:rsidRDefault="00C17179">
    <w:pPr>
      <w:pStyle w:val="a8"/>
    </w:pPr>
  </w:p>
  <w:p w:rsidR="00C17179" w:rsidRDefault="00C17179"/>
  <w:p w:rsidR="00C17179" w:rsidRDefault="00C17179"/>
  <w:p w:rsidR="002A588E" w:rsidRDefault="002A588E"/>
  <w:p w:rsidR="002A588E" w:rsidRDefault="002A588E"/>
  <w:p w:rsidR="002A588E" w:rsidRDefault="002A588E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6AC" w:rsidRDefault="00F046AC" w:rsidP="0026027F">
      <w:pPr>
        <w:spacing w:after="0" w:line="240" w:lineRule="auto"/>
      </w:pPr>
      <w:r>
        <w:separator/>
      </w:r>
    </w:p>
  </w:footnote>
  <w:footnote w:type="continuationSeparator" w:id="0">
    <w:p w:rsidR="00F046AC" w:rsidRDefault="00F046AC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79" w:rsidRDefault="00C17179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506CD">
      <w:rPr>
        <w:noProof/>
      </w:rPr>
      <w:t>15</w:t>
    </w:r>
    <w:r>
      <w:fldChar w:fldCharType="end"/>
    </w:r>
  </w:p>
  <w:p w:rsidR="00C17179" w:rsidRDefault="00C17179">
    <w:pPr>
      <w:pStyle w:val="a6"/>
    </w:pPr>
  </w:p>
  <w:p w:rsidR="00C17179" w:rsidRDefault="00C17179"/>
  <w:p w:rsidR="00C17179" w:rsidRDefault="00C17179"/>
  <w:p w:rsidR="002A588E" w:rsidRDefault="002A588E"/>
  <w:p w:rsidR="002A588E" w:rsidRDefault="002A588E"/>
  <w:p w:rsidR="002A588E" w:rsidRDefault="002A588E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EB6DAB6"/>
    <w:lvl w:ilvl="0">
      <w:numFmt w:val="bullet"/>
      <w:lvlText w:val="*"/>
      <w:lvlJc w:val="left"/>
      <w:pPr>
        <w:ind w:left="-73" w:firstLine="0"/>
      </w:pPr>
    </w:lvl>
  </w:abstractNum>
  <w:abstractNum w:abstractNumId="1" w15:restartNumberingAfterBreak="0">
    <w:nsid w:val="00916E6E"/>
    <w:multiLevelType w:val="hybridMultilevel"/>
    <w:tmpl w:val="C3E6C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13CC0"/>
    <w:multiLevelType w:val="multilevel"/>
    <w:tmpl w:val="C1CC31A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04C94CDB"/>
    <w:multiLevelType w:val="hybridMultilevel"/>
    <w:tmpl w:val="21DA2FCE"/>
    <w:numStyleLink w:val="a"/>
  </w:abstractNum>
  <w:abstractNum w:abstractNumId="4" w15:restartNumberingAfterBreak="0">
    <w:nsid w:val="07404EEA"/>
    <w:multiLevelType w:val="hybridMultilevel"/>
    <w:tmpl w:val="F13ACCE0"/>
    <w:lvl w:ilvl="0" w:tplc="0578161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0CB6554B"/>
    <w:multiLevelType w:val="multilevel"/>
    <w:tmpl w:val="D1960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7" w15:restartNumberingAfterBreak="0">
    <w:nsid w:val="0D593C26"/>
    <w:multiLevelType w:val="hybridMultilevel"/>
    <w:tmpl w:val="24B6B99A"/>
    <w:lvl w:ilvl="0" w:tplc="D37AA792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8" w15:restartNumberingAfterBreak="0">
    <w:nsid w:val="132639D0"/>
    <w:multiLevelType w:val="hybridMultilevel"/>
    <w:tmpl w:val="7B2E2BCE"/>
    <w:lvl w:ilvl="0" w:tplc="35AC78E6">
      <w:start w:val="1"/>
      <w:numFmt w:val="decimal"/>
      <w:lvlText w:val="%1."/>
      <w:lvlJc w:val="left"/>
      <w:pPr>
        <w:ind w:left="1700" w:hanging="99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3C65937"/>
    <w:multiLevelType w:val="hybridMultilevel"/>
    <w:tmpl w:val="9EF259B6"/>
    <w:lvl w:ilvl="0" w:tplc="4C304E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7914F81"/>
    <w:multiLevelType w:val="hybridMultilevel"/>
    <w:tmpl w:val="75C8D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053495"/>
    <w:multiLevelType w:val="hybridMultilevel"/>
    <w:tmpl w:val="1D7699BE"/>
    <w:lvl w:ilvl="0" w:tplc="B216835A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C2456F0"/>
    <w:multiLevelType w:val="multilevel"/>
    <w:tmpl w:val="0EFE919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 w15:restartNumberingAfterBreak="0">
    <w:nsid w:val="1D6A346D"/>
    <w:multiLevelType w:val="hybridMultilevel"/>
    <w:tmpl w:val="A956BEDE"/>
    <w:lvl w:ilvl="0" w:tplc="DB9EF586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E6C3B8C"/>
    <w:multiLevelType w:val="hybridMultilevel"/>
    <w:tmpl w:val="DFB242C8"/>
    <w:lvl w:ilvl="0" w:tplc="C72C6CE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1EDA4969"/>
    <w:multiLevelType w:val="hybridMultilevel"/>
    <w:tmpl w:val="01021440"/>
    <w:lvl w:ilvl="0" w:tplc="30D85DA6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024BD8"/>
    <w:multiLevelType w:val="hybridMultilevel"/>
    <w:tmpl w:val="C05E47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FFF0ABF"/>
    <w:multiLevelType w:val="singleLevel"/>
    <w:tmpl w:val="1FFF0ABF"/>
    <w:lvl w:ilvl="0">
      <w:start w:val="2"/>
      <w:numFmt w:val="decimal"/>
      <w:suff w:val="space"/>
      <w:lvlText w:val="%1."/>
      <w:lvlJc w:val="left"/>
    </w:lvl>
  </w:abstractNum>
  <w:abstractNum w:abstractNumId="18" w15:restartNumberingAfterBreak="0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27411545"/>
    <w:multiLevelType w:val="hybridMultilevel"/>
    <w:tmpl w:val="698ED6EE"/>
    <w:lvl w:ilvl="0" w:tplc="A60CB162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20" w15:restartNumberingAfterBreak="0">
    <w:nsid w:val="29043EE6"/>
    <w:multiLevelType w:val="hybridMultilevel"/>
    <w:tmpl w:val="EBA49210"/>
    <w:numStyleLink w:val="a0"/>
  </w:abstractNum>
  <w:abstractNum w:abstractNumId="21" w15:restartNumberingAfterBreak="0">
    <w:nsid w:val="2C057444"/>
    <w:multiLevelType w:val="multilevel"/>
    <w:tmpl w:val="37E80B22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2340" w:hanging="720"/>
      </w:pPr>
    </w:lvl>
    <w:lvl w:ilvl="2">
      <w:start w:val="1"/>
      <w:numFmt w:val="decimal"/>
      <w:lvlText w:val="%1.%2.%3."/>
      <w:lvlJc w:val="left"/>
      <w:pPr>
        <w:ind w:left="3960" w:hanging="720"/>
      </w:pPr>
    </w:lvl>
    <w:lvl w:ilvl="3">
      <w:start w:val="1"/>
      <w:numFmt w:val="decimal"/>
      <w:lvlText w:val="%1.%2.%3.%4."/>
      <w:lvlJc w:val="left"/>
      <w:pPr>
        <w:ind w:left="5940" w:hanging="1080"/>
      </w:pPr>
    </w:lvl>
    <w:lvl w:ilvl="4">
      <w:start w:val="1"/>
      <w:numFmt w:val="decimal"/>
      <w:lvlText w:val="%1.%2.%3.%4.%5."/>
      <w:lvlJc w:val="left"/>
      <w:pPr>
        <w:ind w:left="7560" w:hanging="1080"/>
      </w:pPr>
    </w:lvl>
    <w:lvl w:ilvl="5">
      <w:start w:val="1"/>
      <w:numFmt w:val="decimal"/>
      <w:lvlText w:val="%1.%2.%3.%4.%5.%6."/>
      <w:lvlJc w:val="left"/>
      <w:pPr>
        <w:ind w:left="9540" w:hanging="1440"/>
      </w:pPr>
    </w:lvl>
    <w:lvl w:ilvl="6">
      <w:start w:val="1"/>
      <w:numFmt w:val="decimal"/>
      <w:lvlText w:val="%1.%2.%3.%4.%5.%6.%7."/>
      <w:lvlJc w:val="left"/>
      <w:pPr>
        <w:ind w:left="11520" w:hanging="1800"/>
      </w:pPr>
    </w:lvl>
    <w:lvl w:ilvl="7">
      <w:start w:val="1"/>
      <w:numFmt w:val="decimal"/>
      <w:lvlText w:val="%1.%2.%3.%4.%5.%6.%7.%8."/>
      <w:lvlJc w:val="left"/>
      <w:pPr>
        <w:ind w:left="13140" w:hanging="1800"/>
      </w:pPr>
    </w:lvl>
    <w:lvl w:ilvl="8">
      <w:start w:val="1"/>
      <w:numFmt w:val="decimal"/>
      <w:lvlText w:val="%1.%2.%3.%4.%5.%6.%7.%8.%9."/>
      <w:lvlJc w:val="left"/>
      <w:pPr>
        <w:ind w:left="15120" w:hanging="2160"/>
      </w:pPr>
    </w:lvl>
  </w:abstractNum>
  <w:abstractNum w:abstractNumId="22" w15:restartNumberingAfterBreak="0">
    <w:nsid w:val="2C0A34CD"/>
    <w:multiLevelType w:val="multilevel"/>
    <w:tmpl w:val="9FD08B9A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23" w15:restartNumberingAfterBreak="0">
    <w:nsid w:val="2F5876EE"/>
    <w:multiLevelType w:val="hybridMultilevel"/>
    <w:tmpl w:val="CC020E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240793D"/>
    <w:multiLevelType w:val="multilevel"/>
    <w:tmpl w:val="D156671C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2007" w:hanging="720"/>
      </w:pPr>
    </w:lvl>
    <w:lvl w:ilvl="2">
      <w:start w:val="1"/>
      <w:numFmt w:val="decimal"/>
      <w:isLgl/>
      <w:lvlText w:val="%1.%2.%3."/>
      <w:lvlJc w:val="left"/>
      <w:pPr>
        <w:ind w:left="2367" w:hanging="720"/>
      </w:pPr>
    </w:lvl>
    <w:lvl w:ilvl="3">
      <w:start w:val="1"/>
      <w:numFmt w:val="decimal"/>
      <w:isLgl/>
      <w:lvlText w:val="%1.%2.%3.%4."/>
      <w:lvlJc w:val="left"/>
      <w:pPr>
        <w:ind w:left="3087" w:hanging="1080"/>
      </w:pPr>
    </w:lvl>
    <w:lvl w:ilvl="4">
      <w:start w:val="1"/>
      <w:numFmt w:val="decimal"/>
      <w:isLgl/>
      <w:lvlText w:val="%1.%2.%3.%4.%5."/>
      <w:lvlJc w:val="left"/>
      <w:pPr>
        <w:ind w:left="3447" w:hanging="1080"/>
      </w:pPr>
    </w:lvl>
    <w:lvl w:ilvl="5">
      <w:start w:val="1"/>
      <w:numFmt w:val="decimal"/>
      <w:isLgl/>
      <w:lvlText w:val="%1.%2.%3.%4.%5.%6."/>
      <w:lvlJc w:val="left"/>
      <w:pPr>
        <w:ind w:left="4167" w:hanging="1440"/>
      </w:pPr>
    </w:lvl>
    <w:lvl w:ilvl="6">
      <w:start w:val="1"/>
      <w:numFmt w:val="decimal"/>
      <w:isLgl/>
      <w:lvlText w:val="%1.%2.%3.%4.%5.%6.%7."/>
      <w:lvlJc w:val="left"/>
      <w:pPr>
        <w:ind w:left="4887" w:hanging="1800"/>
      </w:pPr>
    </w:lvl>
    <w:lvl w:ilvl="7">
      <w:start w:val="1"/>
      <w:numFmt w:val="decimal"/>
      <w:isLgl/>
      <w:lvlText w:val="%1.%2.%3.%4.%5.%6.%7.%8."/>
      <w:lvlJc w:val="left"/>
      <w:pPr>
        <w:ind w:left="5247" w:hanging="1800"/>
      </w:pPr>
    </w:lvl>
    <w:lvl w:ilvl="8">
      <w:start w:val="1"/>
      <w:numFmt w:val="decimal"/>
      <w:isLgl/>
      <w:lvlText w:val="%1.%2.%3.%4.%5.%6.%7.%8.%9."/>
      <w:lvlJc w:val="left"/>
      <w:pPr>
        <w:ind w:left="5967" w:hanging="2160"/>
      </w:pPr>
    </w:lvl>
  </w:abstractNum>
  <w:abstractNum w:abstractNumId="25" w15:restartNumberingAfterBreak="0">
    <w:nsid w:val="32C57581"/>
    <w:multiLevelType w:val="multilevel"/>
    <w:tmpl w:val="2D8A4D1E"/>
    <w:lvl w:ilvl="0">
      <w:start w:val="1"/>
      <w:numFmt w:val="decimal"/>
      <w:lvlText w:val="%1."/>
      <w:lvlJc w:val="left"/>
      <w:pPr>
        <w:tabs>
          <w:tab w:val="num" w:pos="1630"/>
        </w:tabs>
        <w:ind w:left="1630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26" w15:restartNumberingAfterBreak="0">
    <w:nsid w:val="38346FD8"/>
    <w:multiLevelType w:val="multilevel"/>
    <w:tmpl w:val="2068C074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170" w:hanging="720"/>
      </w:pPr>
    </w:lvl>
    <w:lvl w:ilvl="2">
      <w:start w:val="1"/>
      <w:numFmt w:val="decimal"/>
      <w:lvlText w:val="%1.%2.%3."/>
      <w:lvlJc w:val="left"/>
      <w:pPr>
        <w:ind w:left="1620" w:hanging="720"/>
      </w:pPr>
    </w:lvl>
    <w:lvl w:ilvl="3">
      <w:start w:val="1"/>
      <w:numFmt w:val="decimal"/>
      <w:lvlText w:val="%1.%2.%3.%4."/>
      <w:lvlJc w:val="left"/>
      <w:pPr>
        <w:ind w:left="2430" w:hanging="108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690" w:hanging="1440"/>
      </w:pPr>
    </w:lvl>
    <w:lvl w:ilvl="6">
      <w:start w:val="1"/>
      <w:numFmt w:val="decimal"/>
      <w:lvlText w:val="%1.%2.%3.%4.%5.%6.%7."/>
      <w:lvlJc w:val="left"/>
      <w:pPr>
        <w:ind w:left="4500" w:hanging="1800"/>
      </w:pPr>
    </w:lvl>
    <w:lvl w:ilvl="7">
      <w:start w:val="1"/>
      <w:numFmt w:val="decimal"/>
      <w:lvlText w:val="%1.%2.%3.%4.%5.%6.%7.%8."/>
      <w:lvlJc w:val="left"/>
      <w:pPr>
        <w:ind w:left="4950" w:hanging="1800"/>
      </w:pPr>
    </w:lvl>
    <w:lvl w:ilvl="8">
      <w:start w:val="1"/>
      <w:numFmt w:val="decimal"/>
      <w:lvlText w:val="%1.%2.%3.%4.%5.%6.%7.%8.%9."/>
      <w:lvlJc w:val="left"/>
      <w:pPr>
        <w:ind w:left="5760" w:hanging="2160"/>
      </w:pPr>
    </w:lvl>
  </w:abstractNum>
  <w:abstractNum w:abstractNumId="27" w15:restartNumberingAfterBreak="0">
    <w:nsid w:val="39484E79"/>
    <w:multiLevelType w:val="hybridMultilevel"/>
    <w:tmpl w:val="2D6A8FF6"/>
    <w:lvl w:ilvl="0" w:tplc="C72C6CEC">
      <w:start w:val="1"/>
      <w:numFmt w:val="bullet"/>
      <w:lvlText w:val=""/>
      <w:lvlJc w:val="left"/>
      <w:pPr>
        <w:ind w:left="27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7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487" w:hanging="360"/>
      </w:pPr>
      <w:rPr>
        <w:rFonts w:ascii="Wingdings" w:hAnsi="Wingdings" w:hint="default"/>
      </w:rPr>
    </w:lvl>
  </w:abstractNum>
  <w:abstractNum w:abstractNumId="28" w15:restartNumberingAfterBreak="0">
    <w:nsid w:val="415634DB"/>
    <w:multiLevelType w:val="hybridMultilevel"/>
    <w:tmpl w:val="56E6442C"/>
    <w:lvl w:ilvl="0" w:tplc="C72C6CE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44BB6BAE"/>
    <w:multiLevelType w:val="hybridMultilevel"/>
    <w:tmpl w:val="978687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48B87724"/>
    <w:multiLevelType w:val="hybridMultilevel"/>
    <w:tmpl w:val="9FF88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57566D"/>
    <w:multiLevelType w:val="hybridMultilevel"/>
    <w:tmpl w:val="AF7801EA"/>
    <w:lvl w:ilvl="0" w:tplc="23E8F4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7617D9"/>
    <w:multiLevelType w:val="hybridMultilevel"/>
    <w:tmpl w:val="ADA4F5FA"/>
    <w:lvl w:ilvl="0" w:tplc="973C3CBE">
      <w:start w:val="1"/>
      <w:numFmt w:val="decimal"/>
      <w:lvlText w:val="%1)"/>
      <w:lvlJc w:val="left"/>
      <w:pPr>
        <w:ind w:left="1833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34" w15:restartNumberingAfterBreak="0">
    <w:nsid w:val="53524856"/>
    <w:multiLevelType w:val="hybridMultilevel"/>
    <w:tmpl w:val="BCE2D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DC4487"/>
    <w:multiLevelType w:val="hybridMultilevel"/>
    <w:tmpl w:val="8D0CA0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6D65EE"/>
    <w:multiLevelType w:val="multilevel"/>
    <w:tmpl w:val="36A8404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37" w15:restartNumberingAfterBreak="0">
    <w:nsid w:val="65F776E1"/>
    <w:multiLevelType w:val="hybridMultilevel"/>
    <w:tmpl w:val="B3345644"/>
    <w:lvl w:ilvl="0" w:tplc="B3926726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72379C2"/>
    <w:multiLevelType w:val="hybridMultilevel"/>
    <w:tmpl w:val="68DC257C"/>
    <w:lvl w:ilvl="0" w:tplc="363AC7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6BBB3DDB"/>
    <w:multiLevelType w:val="multilevel"/>
    <w:tmpl w:val="9864C0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 w15:restartNumberingAfterBreak="0">
    <w:nsid w:val="71726FC1"/>
    <w:multiLevelType w:val="hybridMultilevel"/>
    <w:tmpl w:val="538A32CC"/>
    <w:lvl w:ilvl="0" w:tplc="2208D4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40955CE"/>
    <w:multiLevelType w:val="hybridMultilevel"/>
    <w:tmpl w:val="5382F17A"/>
    <w:lvl w:ilvl="0" w:tplc="16F40CC6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2" w15:restartNumberingAfterBreak="0">
    <w:nsid w:val="758075E6"/>
    <w:multiLevelType w:val="hybridMultilevel"/>
    <w:tmpl w:val="0F50E75C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43" w15:restartNumberingAfterBreak="0">
    <w:nsid w:val="77DA2841"/>
    <w:multiLevelType w:val="hybridMultilevel"/>
    <w:tmpl w:val="F9ACFC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 w15:restartNumberingAfterBreak="0">
    <w:nsid w:val="7F24502A"/>
    <w:multiLevelType w:val="multilevel"/>
    <w:tmpl w:val="4B2ADC0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3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0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97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40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8008" w:hanging="2160"/>
      </w:pPr>
      <w:rPr>
        <w:rFonts w:hint="default"/>
      </w:rPr>
    </w:lvl>
  </w:abstractNum>
  <w:num w:numId="1">
    <w:abstractNumId w:val="29"/>
  </w:num>
  <w:num w:numId="2">
    <w:abstractNumId w:val="20"/>
  </w:num>
  <w:num w:numId="3">
    <w:abstractNumId w:val="5"/>
  </w:num>
  <w:num w:numId="4">
    <w:abstractNumId w:val="3"/>
  </w:num>
  <w:num w:numId="5">
    <w:abstractNumId w:val="18"/>
  </w:num>
  <w:num w:numId="6">
    <w:abstractNumId w:val="32"/>
  </w:num>
  <w:num w:numId="7">
    <w:abstractNumId w:val="3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9">
    <w:abstractNumId w:val="40"/>
  </w:num>
  <w:num w:numId="10">
    <w:abstractNumId w:val="37"/>
  </w:num>
  <w:num w:numId="11">
    <w:abstractNumId w:val="17"/>
  </w:num>
  <w:num w:numId="12">
    <w:abstractNumId w:val="43"/>
  </w:num>
  <w:num w:numId="13">
    <w:abstractNumId w:val="10"/>
  </w:num>
  <w:num w:numId="14">
    <w:abstractNumId w:val="33"/>
  </w:num>
  <w:num w:numId="15">
    <w:abstractNumId w:val="15"/>
  </w:num>
  <w:num w:numId="16">
    <w:abstractNumId w:val="6"/>
  </w:num>
  <w:num w:numId="17">
    <w:abstractNumId w:val="25"/>
  </w:num>
  <w:num w:numId="18">
    <w:abstractNumId w:val="41"/>
  </w:num>
  <w:num w:numId="19">
    <w:abstractNumId w:val="8"/>
  </w:num>
  <w:num w:numId="20">
    <w:abstractNumId w:val="9"/>
  </w:num>
  <w:num w:numId="21">
    <w:abstractNumId w:val="7"/>
  </w:num>
  <w:num w:numId="22">
    <w:abstractNumId w:val="13"/>
  </w:num>
  <w:num w:numId="23">
    <w:abstractNumId w:val="35"/>
  </w:num>
  <w:num w:numId="24">
    <w:abstractNumId w:val="31"/>
  </w:num>
  <w:num w:numId="25">
    <w:abstractNumId w:val="38"/>
  </w:num>
  <w:num w:numId="26">
    <w:abstractNumId w:val="42"/>
  </w:num>
  <w:num w:numId="27">
    <w:abstractNumId w:val="30"/>
  </w:num>
  <w:num w:numId="28">
    <w:abstractNumId w:val="1"/>
  </w:num>
  <w:num w:numId="29">
    <w:abstractNumId w:val="34"/>
  </w:num>
  <w:num w:numId="30">
    <w:abstractNumId w:val="39"/>
  </w:num>
  <w:num w:numId="31">
    <w:abstractNumId w:val="44"/>
  </w:num>
  <w:num w:numId="32">
    <w:abstractNumId w:val="36"/>
  </w:num>
  <w:num w:numId="33">
    <w:abstractNumId w:val="23"/>
  </w:num>
  <w:num w:numId="34">
    <w:abstractNumId w:val="16"/>
  </w:num>
  <w:num w:numId="35">
    <w:abstractNumId w:val="12"/>
  </w:num>
  <w:num w:numId="36">
    <w:abstractNumId w:val="2"/>
  </w:num>
  <w:num w:numId="3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</w:num>
  <w:num w:numId="41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4"/>
  </w:num>
  <w:num w:numId="43">
    <w:abstractNumId w:val="2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</w:num>
  <w:num w:numId="45">
    <w:abstractNumId w:val="19"/>
  </w:num>
  <w:num w:numId="4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246CB"/>
    <w:rsid w:val="00050BBA"/>
    <w:rsid w:val="00077AC0"/>
    <w:rsid w:val="00091EE0"/>
    <w:rsid w:val="000A6001"/>
    <w:rsid w:val="000C364E"/>
    <w:rsid w:val="000C532A"/>
    <w:rsid w:val="000D793E"/>
    <w:rsid w:val="001245B7"/>
    <w:rsid w:val="00133A54"/>
    <w:rsid w:val="0013770B"/>
    <w:rsid w:val="00141118"/>
    <w:rsid w:val="00164EAE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521"/>
    <w:rsid w:val="001E4704"/>
    <w:rsid w:val="001E7672"/>
    <w:rsid w:val="00204995"/>
    <w:rsid w:val="002356C1"/>
    <w:rsid w:val="00244617"/>
    <w:rsid w:val="0026027F"/>
    <w:rsid w:val="00294203"/>
    <w:rsid w:val="002A2CC4"/>
    <w:rsid w:val="002A588E"/>
    <w:rsid w:val="002E0034"/>
    <w:rsid w:val="00336204"/>
    <w:rsid w:val="00341275"/>
    <w:rsid w:val="00344272"/>
    <w:rsid w:val="00347CAA"/>
    <w:rsid w:val="00377423"/>
    <w:rsid w:val="003B21CD"/>
    <w:rsid w:val="003B3EF6"/>
    <w:rsid w:val="003C5332"/>
    <w:rsid w:val="003E5DBA"/>
    <w:rsid w:val="00415F5A"/>
    <w:rsid w:val="00433BD0"/>
    <w:rsid w:val="00446487"/>
    <w:rsid w:val="004852E8"/>
    <w:rsid w:val="004A15EA"/>
    <w:rsid w:val="004C6F04"/>
    <w:rsid w:val="004D28AA"/>
    <w:rsid w:val="004F465C"/>
    <w:rsid w:val="004F48CB"/>
    <w:rsid w:val="00501F70"/>
    <w:rsid w:val="00504E07"/>
    <w:rsid w:val="00512D98"/>
    <w:rsid w:val="00534B4D"/>
    <w:rsid w:val="0053683A"/>
    <w:rsid w:val="00537062"/>
    <w:rsid w:val="005909B0"/>
    <w:rsid w:val="005A1263"/>
    <w:rsid w:val="005A1B24"/>
    <w:rsid w:val="005B738D"/>
    <w:rsid w:val="005C5D46"/>
    <w:rsid w:val="0060724E"/>
    <w:rsid w:val="006260C8"/>
    <w:rsid w:val="00634569"/>
    <w:rsid w:val="00644CE7"/>
    <w:rsid w:val="00647855"/>
    <w:rsid w:val="00655A7F"/>
    <w:rsid w:val="00657D09"/>
    <w:rsid w:val="00691C79"/>
    <w:rsid w:val="006A20F7"/>
    <w:rsid w:val="006B1208"/>
    <w:rsid w:val="006F2BCD"/>
    <w:rsid w:val="006F612B"/>
    <w:rsid w:val="007036BA"/>
    <w:rsid w:val="00733709"/>
    <w:rsid w:val="00750788"/>
    <w:rsid w:val="0075732C"/>
    <w:rsid w:val="00761FE4"/>
    <w:rsid w:val="0077502B"/>
    <w:rsid w:val="007B246C"/>
    <w:rsid w:val="007E361B"/>
    <w:rsid w:val="007F07BB"/>
    <w:rsid w:val="008254E3"/>
    <w:rsid w:val="008460D1"/>
    <w:rsid w:val="00893D9E"/>
    <w:rsid w:val="008A22E4"/>
    <w:rsid w:val="008A2913"/>
    <w:rsid w:val="008A41D7"/>
    <w:rsid w:val="008C3299"/>
    <w:rsid w:val="008C7901"/>
    <w:rsid w:val="008D4F02"/>
    <w:rsid w:val="008F02CE"/>
    <w:rsid w:val="00910D0B"/>
    <w:rsid w:val="009123BF"/>
    <w:rsid w:val="00915E66"/>
    <w:rsid w:val="0093694E"/>
    <w:rsid w:val="00941617"/>
    <w:rsid w:val="00954771"/>
    <w:rsid w:val="0095669A"/>
    <w:rsid w:val="009A65D5"/>
    <w:rsid w:val="009C78CC"/>
    <w:rsid w:val="009E62F5"/>
    <w:rsid w:val="009F0637"/>
    <w:rsid w:val="00A04460"/>
    <w:rsid w:val="00A16A5A"/>
    <w:rsid w:val="00A24EB2"/>
    <w:rsid w:val="00A44710"/>
    <w:rsid w:val="00A54AB2"/>
    <w:rsid w:val="00A75D4D"/>
    <w:rsid w:val="00AB1BA1"/>
    <w:rsid w:val="00AC6AA5"/>
    <w:rsid w:val="00AD2156"/>
    <w:rsid w:val="00AF0FCA"/>
    <w:rsid w:val="00AF6A98"/>
    <w:rsid w:val="00B07BDD"/>
    <w:rsid w:val="00B22B1A"/>
    <w:rsid w:val="00B61DED"/>
    <w:rsid w:val="00B80228"/>
    <w:rsid w:val="00B956C6"/>
    <w:rsid w:val="00B978CA"/>
    <w:rsid w:val="00BA43C5"/>
    <w:rsid w:val="00BB0924"/>
    <w:rsid w:val="00BC524D"/>
    <w:rsid w:val="00BE1D87"/>
    <w:rsid w:val="00C17179"/>
    <w:rsid w:val="00C2128E"/>
    <w:rsid w:val="00C26087"/>
    <w:rsid w:val="00C523C1"/>
    <w:rsid w:val="00C72414"/>
    <w:rsid w:val="00C74A0E"/>
    <w:rsid w:val="00C75687"/>
    <w:rsid w:val="00C8438B"/>
    <w:rsid w:val="00C94154"/>
    <w:rsid w:val="00CB2D49"/>
    <w:rsid w:val="00CD3963"/>
    <w:rsid w:val="00D47847"/>
    <w:rsid w:val="00D6742B"/>
    <w:rsid w:val="00D6761E"/>
    <w:rsid w:val="00D86402"/>
    <w:rsid w:val="00D96F75"/>
    <w:rsid w:val="00DB01BF"/>
    <w:rsid w:val="00DC1BBE"/>
    <w:rsid w:val="00DC5235"/>
    <w:rsid w:val="00DF7D8D"/>
    <w:rsid w:val="00E30946"/>
    <w:rsid w:val="00E45716"/>
    <w:rsid w:val="00E5145E"/>
    <w:rsid w:val="00EA4601"/>
    <w:rsid w:val="00EA4633"/>
    <w:rsid w:val="00EA6DA2"/>
    <w:rsid w:val="00EE40F7"/>
    <w:rsid w:val="00F046AC"/>
    <w:rsid w:val="00F42366"/>
    <w:rsid w:val="00F506CD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0ACC3C94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rsid w:val="0026027F"/>
  </w:style>
  <w:style w:type="paragraph" w:styleId="a8">
    <w:name w:val="footer"/>
    <w:basedOn w:val="a1"/>
    <w:link w:val="a9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link w:val="ConsPlusNormal1"/>
    <w:qFormat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uiPriority w:val="99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uiPriority w:val="39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uiPriority w:val="99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uiPriority w:val="99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ffa">
    <w:name w:val="Основной текст_"/>
    <w:link w:val="16"/>
    <w:rsid w:val="00941617"/>
    <w:rPr>
      <w:sz w:val="26"/>
      <w:szCs w:val="26"/>
      <w:shd w:val="clear" w:color="auto" w:fill="FFFFFF"/>
    </w:rPr>
  </w:style>
  <w:style w:type="paragraph" w:customStyle="1" w:styleId="16">
    <w:name w:val="Основной текст1"/>
    <w:basedOn w:val="a1"/>
    <w:link w:val="affa"/>
    <w:rsid w:val="00941617"/>
    <w:pPr>
      <w:widowControl w:val="0"/>
      <w:shd w:val="clear" w:color="auto" w:fill="FFFFFF"/>
      <w:spacing w:after="0" w:line="0" w:lineRule="atLeast"/>
    </w:pPr>
    <w:rPr>
      <w:sz w:val="26"/>
      <w:szCs w:val="26"/>
    </w:rPr>
  </w:style>
  <w:style w:type="character" w:styleId="affb">
    <w:name w:val="Emphasis"/>
    <w:basedOn w:val="a2"/>
    <w:uiPriority w:val="20"/>
    <w:qFormat/>
    <w:rsid w:val="006260C8"/>
    <w:rPr>
      <w:i/>
      <w:iCs/>
    </w:rPr>
  </w:style>
  <w:style w:type="paragraph" w:customStyle="1" w:styleId="ConsTitle">
    <w:name w:val="ConsTitle"/>
    <w:rsid w:val="006260C8"/>
    <w:pPr>
      <w:widowControl w:val="0"/>
      <w:suppressAutoHyphens/>
      <w:autoSpaceDE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zh-CN"/>
    </w:rPr>
  </w:style>
  <w:style w:type="character" w:customStyle="1" w:styleId="ConsPlusNormal1">
    <w:name w:val="ConsPlusNormal1"/>
    <w:link w:val="ConsPlusNormal"/>
    <w:locked/>
    <w:rsid w:val="006260C8"/>
    <w:rPr>
      <w:rFonts w:ascii="Times New Roman" w:eastAsia="Times New Roman" w:hAnsi="Times New Roman" w:cs="Times New Roman"/>
      <w:sz w:val="28"/>
      <w:szCs w:val="28"/>
      <w:lang w:eastAsia="hy-AM"/>
    </w:rPr>
  </w:style>
  <w:style w:type="paragraph" w:customStyle="1" w:styleId="s3">
    <w:name w:val="s_3"/>
    <w:basedOn w:val="a1"/>
    <w:rsid w:val="00C52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5">
    <w:name w:val="s_15"/>
    <w:basedOn w:val="a1"/>
    <w:rsid w:val="00C52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2"/>
    <w:rsid w:val="00C523C1"/>
  </w:style>
  <w:style w:type="paragraph" w:customStyle="1" w:styleId="s1">
    <w:name w:val="s_1"/>
    <w:basedOn w:val="a1"/>
    <w:rsid w:val="00C52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EC3E315274CC475ED50F23F5CEB0B6ACF89A104AEC332EAF48D1B39544e0v1J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C3E315274CC475ED50F23F5CEB0B6ACF8951346E7332EAF48D1B39544e0v1J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C3E315274CC475ED50F23F5CEB0B6ACF891164AE53F73A54088BF97430E347FFD499D1BB120ACe7vFJ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consultantplus://offline/ref=EC3E315274CC475ED50F23F5CEB0B6ACF89A104AEC3D2EAF48D1B39544016B68FA00911AB120AC7Fe0v5J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main?base=RLAW186;n=30620;fld=134;dst=100010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32E4F-2630-4C0F-91A1-3683A800D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3046</Words>
  <Characters>17368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cp:lastPrinted>2025-07-24T07:47:00Z</cp:lastPrinted>
  <dcterms:created xsi:type="dcterms:W3CDTF">2025-08-25T09:15:00Z</dcterms:created>
  <dcterms:modified xsi:type="dcterms:W3CDTF">2025-08-25T09:31:00Z</dcterms:modified>
</cp:coreProperties>
</file>